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8B62">
      <w:pPr>
        <w:jc w:val="center"/>
        <w:rPr>
          <w:rFonts w:hint="eastAsia" w:ascii="黑体" w:eastAsia="黑体"/>
          <w:b w:val="0"/>
          <w:kern w:val="0"/>
          <w:sz w:val="32"/>
          <w:szCs w:val="32"/>
        </w:rPr>
      </w:pPr>
      <w:bookmarkStart w:id="0" w:name="_Hlk72092634"/>
      <w:r>
        <w:rPr>
          <w:rFonts w:hint="eastAsia" w:ascii="方正小标宋简体" w:hAnsi="方正小标宋简体" w:eastAsia="方正小标宋简体" w:cs="方正小标宋简体"/>
          <w:b w:val="0"/>
          <w:kern w:val="0"/>
          <w:sz w:val="44"/>
          <w:szCs w:val="44"/>
        </w:rPr>
        <w:t>实质性条款响应情况表</w:t>
      </w:r>
      <w:bookmarkEnd w:id="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2041"/>
        <w:gridCol w:w="2025"/>
        <w:gridCol w:w="2020"/>
        <w:gridCol w:w="2020"/>
      </w:tblGrid>
      <w:tr w14:paraId="4357A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6" w:type="dxa"/>
            <w:vAlign w:val="center"/>
          </w:tcPr>
          <w:p w14:paraId="05F5FDB9">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序号</w:t>
            </w:r>
          </w:p>
        </w:tc>
        <w:tc>
          <w:tcPr>
            <w:tcW w:w="2041" w:type="dxa"/>
            <w:vAlign w:val="center"/>
          </w:tcPr>
          <w:p w14:paraId="7730346D">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实质性条款具体内容</w:t>
            </w:r>
          </w:p>
        </w:tc>
        <w:tc>
          <w:tcPr>
            <w:tcW w:w="2025" w:type="dxa"/>
            <w:vAlign w:val="center"/>
          </w:tcPr>
          <w:p w14:paraId="473DF255">
            <w:pPr>
              <w:pStyle w:val="7"/>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c>
          <w:tcPr>
            <w:tcW w:w="2020" w:type="dxa"/>
            <w:vAlign w:val="center"/>
          </w:tcPr>
          <w:p w14:paraId="1A42AB26">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偏离情况</w:t>
            </w:r>
          </w:p>
        </w:tc>
        <w:tc>
          <w:tcPr>
            <w:tcW w:w="2020" w:type="dxa"/>
            <w:vAlign w:val="center"/>
          </w:tcPr>
          <w:p w14:paraId="513A346F">
            <w:pPr>
              <w:pStyle w:val="7"/>
              <w:widowControl w:val="0"/>
              <w:numPr>
                <w:ilvl w:val="-1"/>
                <w:numId w:val="0"/>
              </w:num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说明</w:t>
            </w:r>
          </w:p>
        </w:tc>
      </w:tr>
      <w:tr w14:paraId="1976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FD051BE">
            <w:pPr>
              <w:pStyle w:val="7"/>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2041" w:type="dxa"/>
            <w:vAlign w:val="center"/>
          </w:tcPr>
          <w:p w14:paraId="1B7C8EC3">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否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2025" w:type="dxa"/>
            <w:vAlign w:val="center"/>
          </w:tcPr>
          <w:p w14:paraId="7E40CB02">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c>
          <w:tcPr>
            <w:tcW w:w="2020" w:type="dxa"/>
            <w:vAlign w:val="center"/>
          </w:tcPr>
          <w:p w14:paraId="4ED9071F">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10B5181E">
            <w:pPr>
              <w:widowControl w:val="0"/>
              <w:jc w:val="both"/>
              <w:rPr>
                <w:rFonts w:hint="eastAsia" w:ascii="仿宋_GB2312" w:hAnsi="仿宋_GB2312" w:eastAsia="仿宋_GB2312" w:cs="仿宋_GB2312"/>
                <w:snapToGrid/>
                <w:color w:val="auto"/>
                <w:sz w:val="20"/>
                <w:szCs w:val="20"/>
                <w:lang w:val="en-US" w:eastAsia="zh-Hans"/>
              </w:rPr>
            </w:pPr>
          </w:p>
        </w:tc>
      </w:tr>
      <w:tr w14:paraId="5222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56705C85">
            <w:pPr>
              <w:pStyle w:val="7"/>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2</w:t>
            </w:r>
          </w:p>
        </w:tc>
        <w:tc>
          <w:tcPr>
            <w:tcW w:w="2041" w:type="dxa"/>
            <w:vAlign w:val="center"/>
          </w:tcPr>
          <w:p w14:paraId="344F0465">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根据《关于印发节能产品政府采购品目清单的通知》（财库〔2019〕19号）的要求，</w:t>
            </w:r>
            <w:r>
              <w:rPr>
                <w:rFonts w:hint="eastAsia" w:ascii="仿宋_GB2312" w:hAnsi="仿宋_GB2312" w:eastAsia="仿宋_GB2312" w:cs="仿宋_GB2312"/>
                <w:snapToGrid/>
                <w:color w:val="auto"/>
                <w:sz w:val="20"/>
                <w:szCs w:val="20"/>
                <w:lang w:val="en-US" w:eastAsia="zh-CN"/>
              </w:rPr>
              <w:t>征集的</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被列入</w:t>
            </w:r>
            <w:r>
              <w:rPr>
                <w:rFonts w:hint="eastAsia" w:ascii="仿宋_GB2312" w:hAnsi="仿宋_GB2312" w:eastAsia="仿宋_GB2312" w:cs="仿宋_GB2312"/>
                <w:snapToGrid/>
                <w:color w:val="auto"/>
                <w:sz w:val="20"/>
                <w:szCs w:val="20"/>
                <w:lang w:val="en-US" w:eastAsia="zh-Hans"/>
              </w:rPr>
              <w:t>《节能产品政府采购品目清单》中政府强制采购产品范围（以第三章 采购需求 注明的“是否强制节能产品”为准），</w:t>
            </w:r>
            <w:r>
              <w:rPr>
                <w:rFonts w:hint="eastAsia" w:ascii="仿宋_GB2312" w:hAnsi="仿宋_GB2312" w:eastAsia="仿宋_GB2312" w:cs="仿宋_GB2312"/>
                <w:snapToGrid/>
                <w:color w:val="auto"/>
                <w:sz w:val="20"/>
                <w:szCs w:val="20"/>
                <w:lang w:val="en-US" w:eastAsia="zh-CN"/>
              </w:rPr>
              <w:t>则投标（响应）供应商提供的此类</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，必须</w:t>
            </w:r>
            <w:r>
              <w:rPr>
                <w:rFonts w:hint="eastAsia" w:ascii="仿宋_GB2312" w:hAnsi="仿宋_GB2312" w:eastAsia="仿宋_GB2312" w:cs="仿宋_GB2312"/>
                <w:snapToGrid/>
                <w:color w:val="auto"/>
                <w:sz w:val="20"/>
                <w:szCs w:val="20"/>
                <w:lang w:val="en-US" w:eastAsia="zh-Hans"/>
              </w:rPr>
              <w:t>获得依据国家确定的认证机构出具的、处于有效期之内的节能产品认证证书。</w:t>
            </w:r>
          </w:p>
        </w:tc>
        <w:tc>
          <w:tcPr>
            <w:tcW w:w="2025" w:type="dxa"/>
            <w:vAlign w:val="center"/>
          </w:tcPr>
          <w:p w14:paraId="11A11A95">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此类</w:t>
            </w:r>
            <w:r>
              <w:rPr>
                <w:rFonts w:hint="eastAsia" w:ascii="仿宋_GB2312" w:hAnsi="仿宋_GB2312" w:eastAsia="仿宋_GB2312" w:cs="仿宋_GB2312"/>
                <w:snapToGrid/>
                <w:color w:val="auto"/>
                <w:sz w:val="20"/>
                <w:szCs w:val="20"/>
                <w:lang w:val="en-US" w:eastAsia="zh-Hans"/>
              </w:rPr>
              <w:t>产品需提供依据《市场监管总局关于发布参与实施政府采购节能产品、环境标志产品认证机构名录的公告》（2019年第16号）确定的认证机构出具的、处于有效期之内的节能产品认证证书扫描件。</w:t>
            </w:r>
          </w:p>
        </w:tc>
        <w:tc>
          <w:tcPr>
            <w:tcW w:w="2020" w:type="dxa"/>
            <w:vAlign w:val="center"/>
          </w:tcPr>
          <w:p w14:paraId="4B4FF62F">
            <w:pPr>
              <w:widowControl w:val="0"/>
              <w:jc w:val="both"/>
              <w:rPr>
                <w:rFonts w:hint="eastAsia" w:ascii="仿宋_GB2312" w:hAnsi="仿宋_GB2312" w:eastAsia="仿宋_GB2312" w:cs="仿宋_GB2312"/>
                <w:snapToGrid/>
                <w:color w:val="auto"/>
                <w:sz w:val="20"/>
                <w:szCs w:val="20"/>
                <w:lang w:val="en-US" w:eastAsia="zh-CN"/>
              </w:rPr>
            </w:pPr>
          </w:p>
        </w:tc>
        <w:tc>
          <w:tcPr>
            <w:tcW w:w="2020" w:type="dxa"/>
            <w:vAlign w:val="center"/>
          </w:tcPr>
          <w:p w14:paraId="41497586">
            <w:pPr>
              <w:widowControl w:val="0"/>
              <w:jc w:val="both"/>
              <w:rPr>
                <w:rFonts w:hint="eastAsia" w:ascii="仿宋_GB2312" w:hAnsi="仿宋_GB2312" w:eastAsia="仿宋_GB2312" w:cs="仿宋_GB2312"/>
                <w:snapToGrid/>
                <w:color w:val="auto"/>
                <w:sz w:val="20"/>
                <w:szCs w:val="20"/>
                <w:lang w:val="en-US" w:eastAsia="zh-CN"/>
              </w:rPr>
            </w:pPr>
          </w:p>
        </w:tc>
      </w:tr>
      <w:tr w14:paraId="429A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142D6EDE">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3</w:t>
            </w:r>
          </w:p>
        </w:tc>
        <w:tc>
          <w:tcPr>
            <w:tcW w:w="2041" w:type="dxa"/>
            <w:vAlign w:val="center"/>
          </w:tcPr>
          <w:p w14:paraId="0C2CD4EB">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4E050886">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2025" w:type="dxa"/>
            <w:vAlign w:val="center"/>
          </w:tcPr>
          <w:p w14:paraId="0E22824A">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4825FF05">
            <w:pPr>
              <w:pStyle w:val="7"/>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5F45DC25">
            <w:pPr>
              <w:pStyle w:val="7"/>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c>
          <w:tcPr>
            <w:tcW w:w="2020" w:type="dxa"/>
            <w:vAlign w:val="center"/>
          </w:tcPr>
          <w:p w14:paraId="27CF92C8">
            <w:pPr>
              <w:widowControl w:val="0"/>
              <w:jc w:val="both"/>
              <w:rPr>
                <w:rFonts w:hint="eastAsia" w:ascii="仿宋_GB2312" w:hAnsi="仿宋_GB2312" w:eastAsia="仿宋_GB2312" w:cs="仿宋_GB2312"/>
                <w:snapToGrid/>
                <w:color w:val="FF0000"/>
                <w:kern w:val="0"/>
                <w:sz w:val="20"/>
                <w:szCs w:val="20"/>
                <w:lang w:val="en-US" w:eastAsia="zh-Hans" w:bidi="ar-SA"/>
              </w:rPr>
            </w:pPr>
          </w:p>
        </w:tc>
        <w:tc>
          <w:tcPr>
            <w:tcW w:w="2020" w:type="dxa"/>
            <w:vAlign w:val="center"/>
          </w:tcPr>
          <w:p w14:paraId="5EC5D4E9">
            <w:pPr>
              <w:widowControl w:val="0"/>
              <w:jc w:val="both"/>
              <w:rPr>
                <w:rFonts w:hint="eastAsia" w:ascii="仿宋_GB2312" w:hAnsi="仿宋_GB2312" w:eastAsia="仿宋_GB2312" w:cs="仿宋_GB2312"/>
                <w:snapToGrid/>
                <w:color w:val="FF0000"/>
                <w:kern w:val="0"/>
                <w:sz w:val="20"/>
                <w:szCs w:val="20"/>
                <w:lang w:val="en-US" w:eastAsia="zh-Hans" w:bidi="ar-SA"/>
              </w:rPr>
            </w:pPr>
          </w:p>
        </w:tc>
      </w:tr>
      <w:tr w14:paraId="614D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7A581E4B">
            <w:pPr>
              <w:pStyle w:val="7"/>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4</w:t>
            </w:r>
          </w:p>
        </w:tc>
        <w:tc>
          <w:tcPr>
            <w:tcW w:w="2041" w:type="dxa"/>
            <w:vAlign w:val="center"/>
          </w:tcPr>
          <w:p w14:paraId="23944340">
            <w:pPr>
              <w:pStyle w:val="7"/>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color w:val="000000"/>
                <w:lang w:val="en-US" w:eastAsia="zh-CN"/>
              </w:rPr>
              <w:t>激光打印机</w:t>
            </w:r>
            <w:r>
              <w:rPr>
                <w:rFonts w:hint="eastAsia" w:ascii="仿宋_GB2312" w:hAnsi="仿宋_GB2312" w:eastAsia="仿宋_GB2312" w:cs="仿宋_GB2312"/>
                <w:snapToGrid/>
                <w:color w:val="auto"/>
                <w:kern w:val="0"/>
                <w:sz w:val="20"/>
                <w:szCs w:val="20"/>
                <w:lang w:val="en-US" w:eastAsia="zh-Hans" w:bidi="ar-SA"/>
              </w:rPr>
              <w:t>属于政府强制性产品认证范围，供应商投标（响应）的产品必须为3C认证产品</w:t>
            </w:r>
            <w:r>
              <w:rPr>
                <w:rFonts w:hint="eastAsia" w:ascii="仿宋_GB2312" w:hAnsi="仿宋_GB2312" w:eastAsia="仿宋_GB2312" w:cs="仿宋_GB2312"/>
                <w:snapToGrid/>
                <w:color w:val="auto"/>
                <w:kern w:val="0"/>
                <w:sz w:val="20"/>
                <w:szCs w:val="20"/>
                <w:lang w:val="en-US" w:eastAsia="zh-CN" w:bidi="ar-SA"/>
              </w:rPr>
              <w:t>。</w:t>
            </w:r>
          </w:p>
        </w:tc>
        <w:tc>
          <w:tcPr>
            <w:tcW w:w="2025" w:type="dxa"/>
            <w:vAlign w:val="center"/>
          </w:tcPr>
          <w:p w14:paraId="4FA26A9B">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bookmarkStart w:id="4" w:name="_GoBack"/>
            <w:bookmarkEnd w:id="4"/>
          </w:p>
        </w:tc>
        <w:tc>
          <w:tcPr>
            <w:tcW w:w="2020" w:type="dxa"/>
            <w:vAlign w:val="center"/>
          </w:tcPr>
          <w:p w14:paraId="2025F32C">
            <w:pPr>
              <w:widowControl w:val="0"/>
              <w:jc w:val="both"/>
              <w:rPr>
                <w:rFonts w:hint="eastAsia" w:ascii="仿宋_GB2312" w:hAnsi="仿宋_GB2312" w:eastAsia="仿宋_GB2312" w:cs="仿宋_GB2312"/>
                <w:snapToGrid/>
                <w:color w:val="auto"/>
                <w:kern w:val="0"/>
                <w:sz w:val="20"/>
                <w:szCs w:val="20"/>
                <w:lang w:val="en-US" w:eastAsia="zh-Hans" w:bidi="ar-SA"/>
              </w:rPr>
            </w:pPr>
          </w:p>
        </w:tc>
        <w:tc>
          <w:tcPr>
            <w:tcW w:w="2020" w:type="dxa"/>
            <w:vAlign w:val="center"/>
          </w:tcPr>
          <w:p w14:paraId="4D31D1FA">
            <w:pPr>
              <w:widowControl w:val="0"/>
              <w:jc w:val="both"/>
              <w:rPr>
                <w:rFonts w:hint="eastAsia" w:ascii="仿宋_GB2312" w:hAnsi="仿宋_GB2312" w:eastAsia="仿宋_GB2312" w:cs="仿宋_GB2312"/>
                <w:snapToGrid/>
                <w:color w:val="auto"/>
                <w:kern w:val="0"/>
                <w:sz w:val="20"/>
                <w:szCs w:val="20"/>
                <w:lang w:val="en-US" w:eastAsia="zh-Hans" w:bidi="ar-SA"/>
              </w:rPr>
            </w:pPr>
          </w:p>
        </w:tc>
      </w:tr>
      <w:tr w14:paraId="31DA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vAlign w:val="center"/>
          </w:tcPr>
          <w:p w14:paraId="2E83BB61">
            <w:pPr>
              <w:widowControl w:val="0"/>
              <w:jc w:val="both"/>
              <w:rPr>
                <w:rFonts w:hint="eastAsia" w:ascii="仿宋_GB2312" w:hAnsi="仿宋_GB2312" w:eastAsia="仿宋_GB2312" w:cs="仿宋_GB2312"/>
                <w:snapToGrid/>
                <w:color w:val="auto"/>
                <w:sz w:val="20"/>
                <w:szCs w:val="20"/>
                <w:vertAlign w:val="baseline"/>
                <w:lang w:eastAsia="zh-CN"/>
              </w:rPr>
            </w:pPr>
            <w:r>
              <w:rPr>
                <w:rFonts w:hint="eastAsia" w:ascii="仿宋_GB2312" w:hAnsi="仿宋_GB2312" w:eastAsia="仿宋_GB2312" w:cs="仿宋_GB2312"/>
                <w:snapToGrid/>
                <w:color w:val="auto"/>
                <w:sz w:val="20"/>
                <w:szCs w:val="20"/>
                <w:vertAlign w:val="baseline"/>
                <w:lang w:val="en-US" w:eastAsia="zh-CN"/>
              </w:rPr>
              <w:t>5</w:t>
            </w:r>
          </w:p>
        </w:tc>
        <w:tc>
          <w:tcPr>
            <w:tcW w:w="2041" w:type="dxa"/>
            <w:vAlign w:val="center"/>
          </w:tcPr>
          <w:p w14:paraId="44357216">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供应商在“适配的操作系统”中填写适配的所有操作系统，</w:t>
            </w:r>
            <w:r>
              <w:rPr>
                <w:rFonts w:hint="eastAsia" w:ascii="仿宋_GB2312" w:hAnsi="仿宋_GB2312" w:eastAsia="仿宋_GB2312" w:cs="仿宋_GB2312"/>
                <w:snapToGrid/>
                <w:color w:val="auto"/>
                <w:kern w:val="0"/>
                <w:sz w:val="20"/>
                <w:szCs w:val="20"/>
                <w:lang w:val="en-US" w:eastAsia="zh-CN" w:bidi="ar-SA"/>
              </w:rPr>
              <w:t>所投采购包</w:t>
            </w:r>
            <w:r>
              <w:rPr>
                <w:rFonts w:hint="eastAsia" w:ascii="仿宋_GB2312" w:hAnsi="仿宋_GB2312" w:eastAsia="仿宋_GB2312" w:cs="仿宋_GB2312"/>
                <w:snapToGrid/>
                <w:color w:val="auto"/>
                <w:kern w:val="0"/>
                <w:sz w:val="20"/>
                <w:szCs w:val="20"/>
                <w:lang w:val="en-US" w:eastAsia="zh-Hans" w:bidi="ar-SA"/>
              </w:rPr>
              <w:t>填写的“适配的操作系统”中须至少有一个符合安全可靠测评要求的操作系统。</w:t>
            </w:r>
          </w:p>
        </w:tc>
        <w:tc>
          <w:tcPr>
            <w:tcW w:w="2025" w:type="dxa"/>
            <w:vAlign w:val="center"/>
          </w:tcPr>
          <w:p w14:paraId="06A8C489">
            <w:pPr>
              <w:widowControl w:val="0"/>
              <w:jc w:val="both"/>
              <w:rPr>
                <w:rFonts w:hint="eastAsia" w:ascii="仿宋_GB2312" w:hAnsi="仿宋_GB2312" w:eastAsia="仿宋_GB2312" w:cs="仿宋_GB2312"/>
                <w:b w:val="0"/>
                <w:bCs w:val="0"/>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提供《产品技术参数表》《适配符合安全可靠测评要求操作系统的承诺函》。</w:t>
            </w:r>
          </w:p>
        </w:tc>
        <w:tc>
          <w:tcPr>
            <w:tcW w:w="2020" w:type="dxa"/>
            <w:vAlign w:val="center"/>
          </w:tcPr>
          <w:p w14:paraId="06AF2706">
            <w:pPr>
              <w:widowControl w:val="0"/>
              <w:jc w:val="both"/>
              <w:rPr>
                <w:rFonts w:hint="eastAsia" w:ascii="仿宋_GB2312" w:hAnsi="仿宋_GB2312" w:eastAsia="仿宋_GB2312" w:cs="仿宋_GB2312"/>
                <w:snapToGrid/>
                <w:color w:val="auto"/>
                <w:sz w:val="20"/>
                <w:szCs w:val="20"/>
                <w:lang w:val="en-US" w:eastAsia="zh-Hans"/>
              </w:rPr>
            </w:pPr>
          </w:p>
        </w:tc>
        <w:tc>
          <w:tcPr>
            <w:tcW w:w="2020" w:type="dxa"/>
            <w:vAlign w:val="center"/>
          </w:tcPr>
          <w:p w14:paraId="0BF3EC19">
            <w:pPr>
              <w:widowControl w:val="0"/>
              <w:jc w:val="both"/>
              <w:rPr>
                <w:rFonts w:hint="eastAsia" w:ascii="仿宋_GB2312" w:hAnsi="仿宋_GB2312" w:eastAsia="仿宋_GB2312" w:cs="仿宋_GB2312"/>
                <w:snapToGrid/>
                <w:color w:val="auto"/>
                <w:sz w:val="20"/>
                <w:szCs w:val="20"/>
                <w:lang w:val="en-US" w:eastAsia="zh-Hans"/>
              </w:rPr>
            </w:pPr>
          </w:p>
        </w:tc>
      </w:tr>
    </w:tbl>
    <w:p w14:paraId="0B992C63">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Hans"/>
        </w:rPr>
        <w:t>注：1.上表所列内容为不可负偏离条款，如未响应或出现负偏离的，将视为未实质性满足征集文件要求，对应采购包作无效投标（响应）处理。</w:t>
      </w:r>
    </w:p>
    <w:p w14:paraId="255639E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2.</w:t>
      </w:r>
      <w:r>
        <w:rPr>
          <w:rFonts w:hint="eastAsia" w:ascii="宋体" w:hAnsi="宋体" w:eastAsia="宋体" w:cs="宋体"/>
          <w:b/>
          <w:bCs/>
          <w:snapToGrid/>
          <w:color w:val="FF0000"/>
          <w:sz w:val="20"/>
          <w:szCs w:val="20"/>
          <w:lang w:val="en-US" w:eastAsia="zh-Hans"/>
        </w:rPr>
        <w:t>“偏离情况”一栏应填写“正偏离”、“负偏离”或“无偏离”，“正偏离”表示“投标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优于实质性条款具体内容要求”，“负偏离”表示“投标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不满足实质性条款具体内容要求”，“无偏离”表示“投标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与实质性条款具体内容要求一致”。</w:t>
      </w:r>
    </w:p>
    <w:p w14:paraId="09FD4641">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3.</w:t>
      </w:r>
      <w:r>
        <w:rPr>
          <w:rFonts w:hint="eastAsia" w:ascii="宋体" w:hAnsi="宋体" w:eastAsia="宋体" w:cs="宋体"/>
          <w:b/>
          <w:bCs/>
          <w:snapToGrid/>
          <w:color w:val="FF0000"/>
          <w:sz w:val="20"/>
          <w:szCs w:val="20"/>
          <w:lang w:val="en-US" w:eastAsia="zh-Hans"/>
        </w:rPr>
        <w:t>投标（响应）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须按本</w:t>
      </w:r>
      <w:r>
        <w:rPr>
          <w:rFonts w:hint="eastAsia" w:ascii="宋体" w:hAnsi="宋体" w:eastAsia="宋体" w:cs="宋体"/>
          <w:b/>
          <w:bCs/>
          <w:snapToGrid/>
          <w:color w:val="FF0000"/>
          <w:sz w:val="20"/>
          <w:szCs w:val="20"/>
          <w:lang w:val="en-US" w:eastAsia="zh-CN"/>
        </w:rPr>
        <w:t>征集</w:t>
      </w:r>
      <w:r>
        <w:rPr>
          <w:rFonts w:hint="eastAsia" w:ascii="宋体" w:hAnsi="宋体" w:eastAsia="宋体" w:cs="宋体"/>
          <w:b/>
          <w:bCs/>
          <w:snapToGrid/>
          <w:color w:val="FF0000"/>
          <w:sz w:val="20"/>
          <w:szCs w:val="20"/>
          <w:lang w:val="en-US" w:eastAsia="zh-Hans"/>
        </w:rPr>
        <w:t>文件</w:t>
      </w:r>
      <w:r>
        <w:rPr>
          <w:rFonts w:hint="eastAsia" w:ascii="宋体" w:hAnsi="宋体" w:eastAsia="宋体" w:cs="宋体"/>
          <w:b/>
          <w:bCs/>
          <w:snapToGrid/>
          <w:color w:val="FF0000"/>
          <w:sz w:val="20"/>
          <w:szCs w:val="20"/>
          <w:lang w:val="en-US" w:eastAsia="zh-CN"/>
        </w:rPr>
        <w:t>“投标（响应）</w:t>
      </w:r>
      <w:r>
        <w:rPr>
          <w:rFonts w:hint="eastAsia" w:ascii="宋体" w:hAnsi="宋体" w:eastAsia="宋体" w:cs="宋体"/>
          <w:b/>
          <w:bCs/>
          <w:snapToGrid/>
          <w:color w:val="FF0000"/>
          <w:sz w:val="20"/>
          <w:szCs w:val="20"/>
          <w:lang w:val="en-US" w:eastAsia="zh-Hans"/>
        </w:rPr>
        <w:t>文件格式</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模板要求提供</w:t>
      </w:r>
      <w:r>
        <w:rPr>
          <w:rFonts w:hint="eastAsia" w:ascii="宋体" w:hAnsi="宋体" w:eastAsia="宋体" w:cs="宋体"/>
          <w:b/>
          <w:bCs/>
          <w:snapToGrid/>
          <w:color w:val="FF0000"/>
          <w:sz w:val="20"/>
          <w:szCs w:val="20"/>
          <w:lang w:val="en-US" w:eastAsia="zh-CN"/>
        </w:rPr>
        <w:t>相关材料</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任何实质性的变动都可能影响投标</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有效性。</w:t>
      </w:r>
    </w:p>
    <w:p w14:paraId="74274DC6">
      <w:pPr>
        <w:widowControl w:val="0"/>
        <w:jc w:val="both"/>
        <w:rPr>
          <w:rFonts w:hint="eastAsia" w:ascii="宋体" w:hAnsi="宋体" w:eastAsia="宋体" w:cs="宋体"/>
          <w:b/>
          <w:bCs/>
          <w:snapToGrid/>
          <w:color w:val="FF0000"/>
          <w:sz w:val="20"/>
          <w:szCs w:val="20"/>
          <w:lang w:val="en-US" w:eastAsia="zh-Hans"/>
        </w:rPr>
      </w:pPr>
      <w:r>
        <w:rPr>
          <w:rFonts w:hint="eastAsia" w:ascii="宋体" w:hAnsi="宋体" w:eastAsia="宋体" w:cs="宋体"/>
          <w:b/>
          <w:bCs/>
          <w:snapToGrid/>
          <w:color w:val="FF0000"/>
          <w:sz w:val="20"/>
          <w:szCs w:val="20"/>
          <w:lang w:val="en-US" w:eastAsia="zh-CN"/>
        </w:rPr>
        <w:t>4</w:t>
      </w:r>
      <w:r>
        <w:rPr>
          <w:rFonts w:hint="eastAsia" w:ascii="宋体" w:hAnsi="宋体" w:eastAsia="宋体" w:cs="宋体"/>
          <w:b/>
          <w:bCs/>
          <w:snapToGrid/>
          <w:color w:val="FF0000"/>
          <w:sz w:val="20"/>
          <w:szCs w:val="20"/>
          <w:lang w:val="en-US" w:eastAsia="zh-Hans"/>
        </w:rPr>
        <w:t>.要求提供证明</w:t>
      </w:r>
      <w:r>
        <w:rPr>
          <w:rFonts w:hint="eastAsia" w:ascii="宋体" w:hAnsi="宋体" w:eastAsia="宋体" w:cs="宋体"/>
          <w:b/>
          <w:bCs/>
          <w:snapToGrid/>
          <w:color w:val="FF0000"/>
          <w:sz w:val="20"/>
          <w:szCs w:val="20"/>
          <w:lang w:val="en-US" w:eastAsia="zh-CN"/>
        </w:rPr>
        <w:t>材料的</w:t>
      </w:r>
      <w:r>
        <w:rPr>
          <w:rFonts w:hint="eastAsia" w:ascii="宋体" w:hAnsi="宋体" w:eastAsia="宋体" w:cs="宋体"/>
          <w:b/>
          <w:bCs/>
          <w:snapToGrid/>
          <w:color w:val="FF0000"/>
          <w:sz w:val="20"/>
          <w:szCs w:val="20"/>
          <w:lang w:val="en-US" w:eastAsia="zh-Hans"/>
        </w:rPr>
        <w:t>，</w:t>
      </w:r>
      <w:r>
        <w:rPr>
          <w:rFonts w:hint="eastAsia" w:ascii="宋体" w:hAnsi="宋体" w:eastAsia="宋体" w:cs="宋体"/>
          <w:b/>
          <w:bCs/>
          <w:snapToGrid/>
          <w:color w:val="FF0000"/>
          <w:sz w:val="20"/>
          <w:szCs w:val="20"/>
          <w:lang w:val="en-US" w:eastAsia="zh-CN"/>
        </w:rPr>
        <w:t>请在对应节点上传证明材料，</w:t>
      </w:r>
      <w:r>
        <w:rPr>
          <w:rFonts w:hint="eastAsia" w:ascii="宋体" w:hAnsi="宋体" w:eastAsia="宋体" w:cs="宋体"/>
          <w:b/>
          <w:bCs/>
          <w:snapToGrid/>
          <w:color w:val="FF0000"/>
          <w:sz w:val="20"/>
          <w:szCs w:val="20"/>
          <w:lang w:val="en-US" w:eastAsia="zh-Hans"/>
        </w:rPr>
        <w:t>未按格式要求上传到对应位置的将可能导致无效投标（响应），一切后果由供应商自行承担</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未要求提供证明材料的，投标</w:t>
      </w:r>
      <w:r>
        <w:rPr>
          <w:rFonts w:hint="eastAsia" w:ascii="宋体" w:hAnsi="宋体" w:eastAsia="宋体" w:cs="宋体"/>
          <w:b/>
          <w:bCs/>
          <w:snapToGrid/>
          <w:color w:val="FF0000"/>
          <w:sz w:val="20"/>
          <w:szCs w:val="20"/>
          <w:lang w:val="en-US" w:eastAsia="zh-CN"/>
        </w:rPr>
        <w:t>（</w:t>
      </w:r>
      <w:r>
        <w:rPr>
          <w:rFonts w:hint="eastAsia" w:ascii="宋体" w:hAnsi="宋体" w:eastAsia="宋体" w:cs="宋体"/>
          <w:b/>
          <w:bCs/>
          <w:snapToGrid/>
          <w:color w:val="FF0000"/>
          <w:sz w:val="20"/>
          <w:szCs w:val="20"/>
          <w:lang w:val="en-US" w:eastAsia="zh-Hans"/>
        </w:rPr>
        <w:t>响应</w:t>
      </w:r>
      <w:r>
        <w:rPr>
          <w:rFonts w:hint="eastAsia" w:ascii="宋体" w:hAnsi="宋体" w:eastAsia="宋体" w:cs="宋体"/>
          <w:b/>
          <w:bCs/>
          <w:snapToGrid/>
          <w:color w:val="FF0000"/>
          <w:sz w:val="20"/>
          <w:szCs w:val="20"/>
          <w:lang w:val="en-US" w:eastAsia="zh-CN"/>
        </w:rPr>
        <w:t>）供应商</w:t>
      </w:r>
      <w:r>
        <w:rPr>
          <w:rFonts w:hint="eastAsia" w:ascii="宋体" w:hAnsi="宋体" w:eastAsia="宋体" w:cs="宋体"/>
          <w:b/>
          <w:bCs/>
          <w:snapToGrid/>
          <w:color w:val="FF0000"/>
          <w:sz w:val="20"/>
          <w:szCs w:val="20"/>
          <w:lang w:val="en-US" w:eastAsia="zh-Hans"/>
        </w:rPr>
        <w:t>可以不提供。</w:t>
      </w:r>
    </w:p>
    <w:p w14:paraId="6197AEC1">
      <w:pPr>
        <w:widowControl w:val="0"/>
        <w:jc w:val="both"/>
        <w:rPr>
          <w:rFonts w:hint="eastAsia" w:ascii="宋体" w:hAnsi="宋体" w:eastAsia="宋体" w:cs="宋体"/>
          <w:b/>
          <w:bCs/>
          <w:snapToGrid/>
          <w:color w:val="FF0000"/>
          <w:sz w:val="20"/>
          <w:szCs w:val="20"/>
          <w:lang w:val="en-US" w:eastAsia="zh-CN"/>
        </w:rPr>
      </w:pPr>
      <w:r>
        <w:rPr>
          <w:rFonts w:hint="eastAsia" w:ascii="宋体" w:hAnsi="宋体" w:eastAsia="宋体" w:cs="宋体"/>
          <w:b/>
          <w:bCs/>
          <w:snapToGrid/>
          <w:color w:val="FF0000"/>
          <w:sz w:val="20"/>
          <w:szCs w:val="20"/>
          <w:lang w:val="en-US" w:eastAsia="zh-CN"/>
        </w:rPr>
        <w:t>5.评审委员会有权对</w:t>
      </w:r>
      <w:r>
        <w:rPr>
          <w:rFonts w:hint="eastAsia" w:ascii="宋体" w:hAnsi="宋体" w:eastAsia="宋体" w:cs="宋体"/>
          <w:b/>
          <w:bCs/>
          <w:snapToGrid/>
          <w:color w:val="FF0000"/>
          <w:sz w:val="20"/>
          <w:szCs w:val="20"/>
          <w:lang w:val="en-US" w:eastAsia="zh-Hans"/>
        </w:rPr>
        <w:t>提供</w:t>
      </w:r>
      <w:r>
        <w:rPr>
          <w:rFonts w:hint="eastAsia" w:ascii="宋体" w:hAnsi="宋体" w:eastAsia="宋体" w:cs="宋体"/>
          <w:b/>
          <w:bCs/>
          <w:snapToGrid/>
          <w:color w:val="FF0000"/>
          <w:sz w:val="20"/>
          <w:szCs w:val="20"/>
          <w:lang w:val="en-US" w:eastAsia="zh-CN"/>
        </w:rPr>
        <w:t>的</w:t>
      </w:r>
      <w:r>
        <w:rPr>
          <w:rFonts w:hint="eastAsia" w:ascii="宋体" w:hAnsi="宋体" w:eastAsia="宋体" w:cs="宋体"/>
          <w:b/>
          <w:bCs/>
          <w:snapToGrid/>
          <w:color w:val="FF0000"/>
          <w:sz w:val="20"/>
          <w:szCs w:val="20"/>
          <w:lang w:val="en-US" w:eastAsia="zh-Hans"/>
        </w:rPr>
        <w:t>证明</w:t>
      </w:r>
      <w:r>
        <w:rPr>
          <w:rFonts w:hint="eastAsia" w:ascii="宋体" w:hAnsi="宋体" w:eastAsia="宋体" w:cs="宋体"/>
          <w:b/>
          <w:bCs/>
          <w:snapToGrid/>
          <w:color w:val="FF0000"/>
          <w:sz w:val="20"/>
          <w:szCs w:val="20"/>
          <w:lang w:val="en-US" w:eastAsia="zh-CN"/>
        </w:rPr>
        <w:t>材料作出判断（作出评审结论）。</w:t>
      </w:r>
    </w:p>
    <w:p w14:paraId="315858FA">
      <w:pPr>
        <w:pStyle w:val="6"/>
        <w:rPr>
          <w:rFonts w:hint="default" w:ascii="宋体" w:hAnsi="宋体" w:eastAsia="宋体" w:cs="宋体"/>
          <w:b/>
          <w:bCs/>
          <w:snapToGrid/>
          <w:color w:val="FF0000"/>
          <w:kern w:val="2"/>
          <w:sz w:val="20"/>
          <w:szCs w:val="20"/>
          <w:lang w:val="en-US" w:eastAsia="zh-Hans" w:bidi="ar-SA"/>
        </w:rPr>
      </w:pPr>
      <w:r>
        <w:rPr>
          <w:rFonts w:hint="eastAsia" w:ascii="宋体" w:hAnsi="宋体" w:cs="宋体"/>
          <w:b/>
          <w:bCs/>
          <w:snapToGrid/>
          <w:color w:val="FF0000"/>
          <w:kern w:val="2"/>
          <w:sz w:val="20"/>
          <w:szCs w:val="20"/>
          <w:lang w:val="en-US" w:eastAsia="zh-CN" w:bidi="ar-SA"/>
        </w:rPr>
        <w:t>6</w:t>
      </w:r>
      <w:r>
        <w:rPr>
          <w:rFonts w:hint="eastAsia" w:ascii="宋体" w:hAnsi="宋体" w:eastAsia="宋体" w:cs="宋体"/>
          <w:b/>
          <w:bCs/>
          <w:snapToGrid/>
          <w:color w:val="FF0000"/>
          <w:kern w:val="2"/>
          <w:sz w:val="20"/>
          <w:szCs w:val="20"/>
          <w:lang w:val="en-US" w:eastAsia="zh-CN" w:bidi="ar-SA"/>
        </w:rPr>
        <w:t>.</w:t>
      </w:r>
      <w:bookmarkStart w:id="1" w:name="_Hlk72096106"/>
      <w:r>
        <w:rPr>
          <w:rFonts w:hint="eastAsia" w:ascii="宋体" w:hAnsi="宋体" w:eastAsia="宋体" w:cs="宋体"/>
          <w:b/>
          <w:bCs/>
          <w:snapToGrid/>
          <w:color w:val="FF0000"/>
          <w:kern w:val="2"/>
          <w:sz w:val="20"/>
          <w:szCs w:val="20"/>
          <w:lang w:val="en-US" w:eastAsia="zh-CN" w:bidi="ar-SA"/>
        </w:rPr>
        <w:t>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响应要求</w:t>
      </w:r>
      <w:bookmarkEnd w:id="1"/>
      <w:r>
        <w:rPr>
          <w:rFonts w:hint="eastAsia" w:ascii="宋体" w:hAnsi="宋体" w:eastAsia="宋体" w:cs="宋体"/>
          <w:b/>
          <w:bCs/>
          <w:snapToGrid/>
          <w:color w:val="FF0000"/>
          <w:kern w:val="2"/>
          <w:sz w:val="20"/>
          <w:szCs w:val="20"/>
          <w:lang w:val="en-US" w:eastAsia="zh-CN" w:bidi="ar-SA"/>
        </w:rPr>
        <w:t>：要求提供证明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（且已对证明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的形式、内容作出明确要求）进行响应的条款</w:t>
      </w:r>
      <w:bookmarkStart w:id="2" w:name="_Hlk73558782"/>
      <w:r>
        <w:rPr>
          <w:rFonts w:hint="eastAsia" w:ascii="宋体" w:hAnsi="宋体" w:eastAsia="宋体" w:cs="宋体"/>
          <w:b/>
          <w:bCs/>
          <w:snapToGrid/>
          <w:color w:val="FF0000"/>
          <w:kern w:val="2"/>
          <w:sz w:val="20"/>
          <w:szCs w:val="20"/>
          <w:lang w:val="en-US" w:eastAsia="zh-CN" w:bidi="ar-SA"/>
        </w:rPr>
        <w:t>应严格依照要求的形式、内容提供证明</w:t>
      </w:r>
      <w:r>
        <w:rPr>
          <w:rFonts w:hint="eastAsia" w:ascii="宋体" w:hAnsi="宋体" w:cs="宋体"/>
          <w:b/>
          <w:bCs/>
          <w:snapToGrid/>
          <w:color w:val="FF0000"/>
          <w:kern w:val="2"/>
          <w:sz w:val="20"/>
          <w:szCs w:val="20"/>
          <w:lang w:val="en-US" w:eastAsia="zh-CN" w:bidi="ar-SA"/>
        </w:rPr>
        <w:t>材料</w:t>
      </w:r>
      <w:r>
        <w:rPr>
          <w:rFonts w:hint="eastAsia" w:ascii="宋体" w:hAnsi="宋体" w:eastAsia="宋体" w:cs="宋体"/>
          <w:b/>
          <w:bCs/>
          <w:snapToGrid/>
          <w:color w:val="FF0000"/>
          <w:kern w:val="2"/>
          <w:sz w:val="20"/>
          <w:szCs w:val="20"/>
          <w:lang w:val="en-US" w:eastAsia="zh-CN" w:bidi="ar-SA"/>
        </w:rPr>
        <w:t>，如未提供证明材料（或：证明材料的形式、内容等不符合要求；证明材料显示不符合征集文件采购需求要求；证明材料模糊不清无法判断或未显示是否满足征集文件采购需求要求）</w:t>
      </w:r>
      <w:bookmarkStart w:id="3" w:name="_Hlk73558164"/>
      <w:r>
        <w:rPr>
          <w:rFonts w:hint="eastAsia" w:ascii="宋体" w:hAnsi="宋体" w:eastAsia="宋体" w:cs="宋体"/>
          <w:b/>
          <w:bCs/>
          <w:snapToGrid/>
          <w:color w:val="FF0000"/>
          <w:kern w:val="2"/>
          <w:sz w:val="20"/>
          <w:szCs w:val="20"/>
          <w:lang w:val="en-US" w:eastAsia="zh-CN" w:bidi="ar-SA"/>
        </w:rPr>
        <w:t>，且投标（</w:t>
      </w:r>
      <w:r>
        <w:rPr>
          <w:rFonts w:hint="eastAsia" w:ascii="宋体" w:hAnsi="宋体" w:eastAsia="宋体" w:cs="宋体"/>
          <w:b/>
          <w:bCs/>
          <w:snapToGrid/>
          <w:color w:val="FF0000"/>
          <w:kern w:val="2"/>
          <w:sz w:val="20"/>
          <w:szCs w:val="20"/>
          <w:lang w:val="en-US" w:eastAsia="zh-Hans" w:bidi="ar-SA"/>
        </w:rPr>
        <w:t>响应</w:t>
      </w:r>
      <w:r>
        <w:rPr>
          <w:rFonts w:hint="eastAsia" w:ascii="宋体" w:hAnsi="宋体" w:eastAsia="宋体" w:cs="宋体"/>
          <w:b/>
          <w:bCs/>
          <w:snapToGrid/>
          <w:color w:val="FF0000"/>
          <w:kern w:val="2"/>
          <w:sz w:val="20"/>
          <w:szCs w:val="20"/>
          <w:lang w:val="en-US" w:eastAsia="zh-CN" w:bidi="ar-SA"/>
        </w:rPr>
        <w:t>）供应商在“偏离情况”一栏响应为“正偏离”或“无偏离”的，经评审委员会认定，将判定为负偏离。</w:t>
      </w:r>
      <w:bookmarkEnd w:id="2"/>
      <w:bookmarkEnd w:id="3"/>
    </w:p>
    <w:p w14:paraId="59A9D2E9">
      <w:pPr>
        <w:jc w:val="center"/>
        <w:rPr>
          <w:rFonts w:hint="eastAsia" w:ascii="黑体" w:eastAsia="黑体"/>
          <w:b w:val="0"/>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75C81"/>
    <w:rsid w:val="046A36F3"/>
    <w:rsid w:val="0B017CE9"/>
    <w:rsid w:val="0D1D5845"/>
    <w:rsid w:val="0DD26BAF"/>
    <w:rsid w:val="1FC84609"/>
    <w:rsid w:val="212925B3"/>
    <w:rsid w:val="21A02DB6"/>
    <w:rsid w:val="24213A15"/>
    <w:rsid w:val="262E7FE0"/>
    <w:rsid w:val="2BAD5B8F"/>
    <w:rsid w:val="2D92328E"/>
    <w:rsid w:val="2FB13B8E"/>
    <w:rsid w:val="32FF3174"/>
    <w:rsid w:val="35354AC2"/>
    <w:rsid w:val="3A91177F"/>
    <w:rsid w:val="3AE25532"/>
    <w:rsid w:val="3F06588A"/>
    <w:rsid w:val="400F61DE"/>
    <w:rsid w:val="43707776"/>
    <w:rsid w:val="47A0687C"/>
    <w:rsid w:val="4B9009B5"/>
    <w:rsid w:val="545E3CB1"/>
    <w:rsid w:val="54D23DEC"/>
    <w:rsid w:val="593B28A8"/>
    <w:rsid w:val="5E03770C"/>
    <w:rsid w:val="66134265"/>
    <w:rsid w:val="66A658E8"/>
    <w:rsid w:val="68C74541"/>
    <w:rsid w:val="6AE34B4E"/>
    <w:rsid w:val="6C134FBF"/>
    <w:rsid w:val="6DCF760B"/>
    <w:rsid w:val="713C6D66"/>
    <w:rsid w:val="71E35433"/>
    <w:rsid w:val="753D4E5A"/>
    <w:rsid w:val="762A0868"/>
    <w:rsid w:val="784F5615"/>
    <w:rsid w:val="78827754"/>
    <w:rsid w:val="7C460A98"/>
    <w:rsid w:val="7D0828AB"/>
    <w:rsid w:val="7F826DB5"/>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1617</Words>
  <Characters>1641</Characters>
  <Lines>0</Lines>
  <Paragraphs>0</Paragraphs>
  <TotalTime>0</TotalTime>
  <ScaleCrop>false</ScaleCrop>
  <LinksUpToDate>false</LinksUpToDate>
  <CharactersWithSpaces>1644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2026-06-02T02:44:00Z</dcterms:created>
  <dc:creator>刘朝ran</dc:creator>
  <cp:lastModifiedBy>刘朝然</cp:lastModifiedBy>
  <dcterms:modified xsi:type="dcterms:W3CDTF">2026-07-09T03:46:51Z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AF4C5F65C13E4E50BA951830B93E4804_12</vt:lpwstr>
  </property>
</Properties>
</file>