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11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none"/>
          <w:lang w:val="en-US" w:eastAsia="zh-CN"/>
        </w:rPr>
        <w:t>多功能一体机</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多功能一体机产</w:t>
      </w:r>
      <w:r>
        <w:rPr>
          <w:rFonts w:hint="eastAsia"/>
          <w:lang w:val="en-US" w:eastAsia="zh-CN"/>
        </w:rPr>
        <w:t>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w:t>
      </w:r>
      <w:bookmarkStart w:id="0" w:name="_GoBack"/>
      <w:bookmarkEnd w:id="0"/>
      <w:r>
        <w:rPr>
          <w:rFonts w:hint="eastAsia" w:ascii="宋体" w:hAnsi="宋体" w:cs="宋体"/>
          <w:kern w:val="0"/>
          <w:szCs w:val="21"/>
        </w:rPr>
        <w:t>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9765C5"/>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682</Words>
  <Characters>688</Characters>
  <Lines>0</Lines>
  <Paragraphs>0</Paragraphs>
  <TotalTime>0</TotalTime>
  <ScaleCrop>false</ScaleCrop>
  <LinksUpToDate>false</LinksUpToDate>
  <CharactersWithSpaces>779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2026-07-09T03:13:08Z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