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5409BC0D">
      <w:pPr>
        <w:pStyle w:val="6"/>
        <w:jc w:val="both"/>
        <w:rPr>
          <w:rFonts w:ascii="仿宋_GB2312" w:hAnsi="仿宋_GB2312" w:eastAsia="仿宋_GB2312" w:cs="仿宋_GB2312"/>
        </w:rPr>
      </w:pPr>
    </w:p>
    <w:tbl>
      <w:tblPr>
        <w:tblStyle w:val="4"/>
        <w:tblW w:w="8747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87"/>
        <w:gridCol w:w="3693"/>
        <w:gridCol w:w="2014"/>
        <w:gridCol w:w="1173"/>
      </w:tblGrid>
      <w:tr w14:paraId="3DA3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D998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3DE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类型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503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要求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7C5D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97972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tr w14:paraId="2744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DDA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2F3F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E0C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C53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7EB4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6F1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8115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11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A01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514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E901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51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215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93AC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7B8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ADAC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EC5F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A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4677F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A2229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9FDDF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1B40E9D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0FB1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73B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1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D67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39E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52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DDC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93E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6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03B60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7782C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F688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复印纸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D9E9B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4DA6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629A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425C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718A1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07C83A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69B67607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435D946F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1F94A4BD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供应商在报价时应考虑可能发生的其他费用（如材料涨价、人工和运输成本增加等因素）；</w:t>
            </w:r>
          </w:p>
          <w:p w14:paraId="1B73AE3F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739C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924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 w14:paraId="098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4504B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0FC7D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E0F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2h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电话响应，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2个工作日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BA8E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5BBA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1980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AEF7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828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0373B">
            <w:pPr>
              <w:pStyle w:val="6"/>
              <w:jc w:val="both"/>
              <w:rPr>
                <w:rFonts w:hint="eastAsia" w:ascii="仿宋_GB2312" w:hAnsi="仿宋_GB2312" w:cs="仿宋_GB2312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46F85">
            <w:pPr>
              <w:pStyle w:val="6"/>
              <w:jc w:val="both"/>
              <w:rPr>
                <w:color w:val="FF0000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31076">
            <w:pPr>
              <w:pStyle w:val="6"/>
              <w:jc w:val="both"/>
              <w:rPr>
                <w:color w:val="FF0000"/>
              </w:rPr>
            </w:pPr>
          </w:p>
        </w:tc>
      </w:tr>
      <w:tr w14:paraId="4A8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D035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52C14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B46E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72D3D757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697DE6F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14186FCC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2E08A4B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5.供应商在协议期内不能按期供货经查证属实的，须按涉单金额的1%</w:t>
            </w: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采购人出具《非税收入一般缴款书》，供应商应根据该缴款书确定的金额，依约将违约金汇缴至国库指定账户）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sz w:val="19"/>
              </w:rPr>
              <w:t>向国库上缴违约金，拒不缴纳前述违约金或存在其他严重情节的，征集人将报送财政主管部门，由财政主管部门依据《深圳经济特区政府采购条例实施细则》第八十条的规定依法予以处理。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FC88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519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</w:tbl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03D5D"/>
    <w:rsid w:val="113661F7"/>
    <w:rsid w:val="156D10F1"/>
    <w:rsid w:val="1A957ED6"/>
    <w:rsid w:val="1BCC7695"/>
    <w:rsid w:val="1F4F6738"/>
    <w:rsid w:val="1F7653F7"/>
    <w:rsid w:val="21B52DE5"/>
    <w:rsid w:val="283F3B40"/>
    <w:rsid w:val="2F8628E4"/>
    <w:rsid w:val="314309AE"/>
    <w:rsid w:val="4A5A03A2"/>
    <w:rsid w:val="4C757895"/>
    <w:rsid w:val="52004B2C"/>
    <w:rsid w:val="556E48E9"/>
    <w:rsid w:val="5AFB08F7"/>
    <w:rsid w:val="5AFB3705"/>
    <w:rsid w:val="5B4A2634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1217</Words>
  <Characters>1241</Characters>
  <Lines>0</Lines>
  <Paragraphs>0</Paragraphs>
  <TotalTime>0</TotalTime>
  <ScaleCrop>false</ScaleCrop>
  <LinksUpToDate>false</LinksUpToDate>
  <CharactersWithSpaces>1246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刘朝然</cp:lastModifiedBy>
  <dcterms:modified xsi:type="dcterms:W3CDTF">2026-08-19T06:46:02Z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9E0C1D312A154E86B8AA80E57DD46F85_12</vt:lpwstr>
  </property>
</Properties>
</file>