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DEAB4">
      <w:pPr>
        <w:pStyle w:val="4"/>
        <w:jc w:val="center"/>
        <w:rPr>
          <w:rFonts w:hint="eastAsia" w:ascii="黑体" w:eastAsia="黑体"/>
          <w:b w:val="0"/>
          <w:kern w:val="0"/>
          <w:sz w:val="24"/>
        </w:rPr>
      </w:pPr>
      <w:r>
        <w:rPr>
          <w:rFonts w:hint="eastAsia" w:ascii="黑体" w:eastAsia="黑体"/>
          <w:b w:val="0"/>
          <w:kern w:val="0"/>
          <w:sz w:val="24"/>
        </w:rPr>
        <w:t>政府采购</w:t>
      </w:r>
      <w:r>
        <w:rPr>
          <w:rFonts w:hint="eastAsia" w:ascii="黑体" w:eastAsia="黑体"/>
          <w:b w:val="0"/>
          <w:kern w:val="0"/>
          <w:sz w:val="24"/>
          <w:lang w:val="en-US" w:eastAsia="zh-CN"/>
        </w:rPr>
        <w:t>响应</w:t>
      </w:r>
      <w:r>
        <w:rPr>
          <w:rFonts w:hint="eastAsia" w:ascii="黑体" w:eastAsia="黑体"/>
          <w:b w:val="0"/>
          <w:kern w:val="0"/>
          <w:sz w:val="24"/>
        </w:rPr>
        <w:t>及履约承诺函</w:t>
      </w:r>
    </w:p>
    <w:p w14:paraId="5C4E4968">
      <w:pPr>
        <w:rPr>
          <w:rFonts w:hint="eastAsia" w:asciiTheme="minorEastAsia" w:hAnsiTheme="minorEastAsia" w:eastAsiaTheme="minorEastAsia"/>
          <w:bCs/>
        </w:rPr>
      </w:pPr>
      <w:r>
        <w:rPr>
          <w:rFonts w:hint="eastAsia" w:asciiTheme="minorEastAsia" w:hAnsiTheme="minorEastAsia" w:eastAsiaTheme="minorEastAsia"/>
          <w:bCs/>
        </w:rPr>
        <w:t>致：深圳公共资源交易中心</w:t>
      </w:r>
    </w:p>
    <w:p w14:paraId="1793C46E">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我单位承诺：</w:t>
      </w:r>
    </w:p>
    <w:p w14:paraId="573E9EB1">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1.我单位参与本项目所投</w:t>
      </w:r>
      <w:bookmarkStart w:id="0" w:name="_GoBack"/>
      <w:bookmarkEnd w:id="0"/>
      <w:r>
        <w:rPr>
          <w:rFonts w:hint="eastAsia" w:asciiTheme="minorEastAsia" w:hAnsiTheme="minorEastAsia" w:eastAsiaTheme="minorEastAsia"/>
          <w:bCs/>
        </w:rPr>
        <w:t>标（响应）的货物、工程或服务，不存在侵犯知识产权的情况。</w:t>
      </w:r>
    </w:p>
    <w:p w14:paraId="1688E49E">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2.我单位参与本项目政府采购活动时不存在被有关部门禁止参与政府采购活动且在有效期内的情况。符合招标文件关于联合体及进口产品的相关资格要求。</w:t>
      </w:r>
    </w:p>
    <w:p w14:paraId="56B2AA4C">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3.我单位具备《中华人民共和国政府采购法》第二十二条第一款的条件。</w:t>
      </w:r>
    </w:p>
    <w:p w14:paraId="565925F6">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4.我单位未被列入失信被执行人、重大税收违法案件当事人名单、政府采购严重违法失信行为记录名单。</w:t>
      </w:r>
    </w:p>
    <w:p w14:paraId="277CE514">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5.我单位不存在《深圳市财政局政府采购供应商信用信息管理办法》（深财规〔2023〕3号）列明的严重违法失信行为。</w:t>
      </w:r>
    </w:p>
    <w:p w14:paraId="31AB6CB3">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44A19C33">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7.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5EA009A5">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06A0CB07">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如我单位中标，投标文件所提供的材料，如果有效期（包括需要年审、继续教育等完成后才能执业的行政许可、人员证书等情形）未能覆盖项目（包组）合同履行期的，将提前按规定办理延期手续，确保合同顺利履行。</w:t>
      </w:r>
    </w:p>
    <w:p w14:paraId="00F72514">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9.我单位承诺中标后项目不转包，未经采购人同意不进行分包。</w:t>
      </w:r>
    </w:p>
    <w:p w14:paraId="5C68817F">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10.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0F433BC9">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11.我单位保证，若所投货物涉及《财政部 发展改革委 关于印发节能产品政府采购品目清单的通知》（财库〔2019〕19号）列明的政府采购强制产品，则所投该产品符合节能产品的认证要求。若所投产品包括数据中心相关设备的，应满足《财政部 生态环境部 工业和信息化部关于印发&lt;绿色数据中心政府采购需求标准（试行）&gt;的通知》（财库〔2023〕7号）要求。若所投产品涉及国家强制性标准的，所投产品应符合国家强制性标准相关要求。</w:t>
      </w:r>
    </w:p>
    <w:p w14:paraId="73C66522">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12.我单位已知悉并同意中标（成交）结果信息公示（公开）的内容。</w:t>
      </w:r>
    </w:p>
    <w:p w14:paraId="797474BC">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13.我单位保证，符合《中华人民共和国政府采购法实施条例》第十八条规定，与其他投标供应商不存在单位负责人为同一人或者存在直接控股、管理关系；未对本次采购项目提供整体设计、规范编制或者项目管理、监理、检测等服务的情形。若存在“不同供应商的董事、股东或其他高级管理人员为同一人的”情形的，我单位保证不存在串通投标、恶意串通或者视为串通投标的情形。</w:t>
      </w:r>
    </w:p>
    <w:p w14:paraId="1E25E9FD">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14.我单位清楚，如存在违反投标承诺行为情节严重的，将根据《深圳市财政局关于印发&lt;深圳市财政局政府采购供应商信用信息管理办法&gt;的通知》，依法被列入失信信息。</w:t>
      </w:r>
    </w:p>
    <w:p w14:paraId="57DDF87D">
      <w:pPr>
        <w:ind w:firstLine="420" w:firstLineChars="200"/>
        <w:rPr>
          <w:rFonts w:hint="eastAsia" w:asciiTheme="minorEastAsia" w:hAnsiTheme="minorEastAsia" w:eastAsiaTheme="minorEastAsia"/>
          <w:bCs/>
        </w:rPr>
      </w:pPr>
      <w:r>
        <w:rPr>
          <w:rFonts w:hint="eastAsia" w:asciiTheme="minorEastAsia" w:hAnsiTheme="minorEastAsia" w:eastAsiaTheme="minorEastAsia"/>
          <w:bCs/>
        </w:rPr>
        <w:t>15.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4003A481">
      <w:pPr>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以上承诺，如有违反，愿依照国家相关法律法规处理，并承担由此给采购人带来的损失。</w:t>
      </w:r>
    </w:p>
    <w:p w14:paraId="43ADECB7">
      <w:pPr>
        <w:spacing w:before="60" w:beforeLines="25" w:after="60" w:afterLines="25"/>
        <w:ind w:firstLine="5460" w:firstLineChars="2600"/>
        <w:rPr>
          <w:rFonts w:hint="eastAsia" w:ascii="宋体" w:hAnsi="宋体"/>
          <w:szCs w:val="21"/>
        </w:rPr>
      </w:pPr>
      <w:r>
        <w:rPr>
          <w:rFonts w:hint="eastAsia" w:ascii="宋体" w:hAnsi="宋体"/>
          <w:szCs w:val="21"/>
        </w:rPr>
        <w:t xml:space="preserve">                                    </w:t>
      </w:r>
    </w:p>
    <w:p w14:paraId="45C589F7">
      <w:pPr>
        <w:spacing w:before="60" w:beforeLines="25" w:after="60" w:afterLines="25"/>
        <w:ind w:firstLine="5460" w:firstLineChars="2600"/>
      </w:pPr>
      <w:r>
        <w:rPr>
          <w:rFonts w:hint="eastAsia"/>
          <w:szCs w:val="21"/>
        </w:rPr>
        <w:t>投标人：</w:t>
      </w:r>
      <w:r>
        <w:rPr>
          <w:rFonts w:hint="eastAsia"/>
          <w:szCs w:val="21"/>
          <w:u w:val="single"/>
        </w:rPr>
        <w:t xml:space="preserve">              </w:t>
      </w:r>
    </w:p>
    <w:p w14:paraId="5C6B95EF">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38CE7D7"/>
    <w:p w14:paraId="4FA6E87D">
      <w:r>
        <w:rPr>
          <w:rFonts w:hint="eastAsia"/>
        </w:rPr>
        <w:t>注：</w:t>
      </w:r>
    </w:p>
    <w:p w14:paraId="5131E4E4">
      <w:r>
        <w:rPr>
          <w:rFonts w:hint="eastAsia"/>
        </w:rPr>
        <w:t>1.本项目为网上电子投标项目，响应文件不需法人或授权委托人另行签字，无需加盖单位公章，其中“报价表”中有“签章”字眼，“报价表”处无须盖章，征集文件中其他标注盖章的需要盖章。</w:t>
      </w:r>
    </w:p>
    <w:p w14:paraId="0226E4BC">
      <w:r>
        <w:rPr>
          <w:rFonts w:hint="eastAsia"/>
        </w:rPr>
        <w:t>2.投标人在编辑响应文件时，请按照响应文件格式上传到对应位置，未按格式要求上传到对应位置的将可能导致投标无效，一切后果由供应商自行承担。</w:t>
      </w:r>
    </w:p>
    <w:p w14:paraId="2921B4F9">
      <w:r>
        <w:rPr>
          <w:rFonts w:hint="eastAsia"/>
        </w:rPr>
        <w:t>3.响应文件格式中的产品技术参数、报价明细表、报价一览表由系统生成，供应商在投标客户端选择产品、填写报价保存即可。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95D"/>
    <w:rsid w:val="0000095A"/>
    <w:rsid w:val="00087041"/>
    <w:rsid w:val="002F1A73"/>
    <w:rsid w:val="003453C8"/>
    <w:rsid w:val="0047280B"/>
    <w:rsid w:val="00AA0A45"/>
    <w:rsid w:val="00D84A55"/>
    <w:rsid w:val="00E90EC6"/>
    <w:rsid w:val="00F7095D"/>
    <w:rsid w:val="24877F23"/>
    <w:rsid w:val="5E163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5"/>
    <w:next w:val="1"/>
    <w:qFormat/>
    <w:uiPriority w:val="9"/>
    <w:pPr>
      <w:spacing w:before="260" w:after="260" w:line="240" w:lineRule="auto"/>
      <w:outlineLvl w:val="2"/>
    </w:pPr>
    <w:rPr>
      <w:rFonts w:ascii="宋体" w:hAnsi="宋体" w:eastAsia="宋体"/>
      <w:szCs w:val="32"/>
    </w:rPr>
  </w:style>
  <w:style w:type="paragraph" w:styleId="5">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line="360" w:lineRule="auto"/>
    </w:pPr>
    <w:rPr>
      <w:b/>
      <w:bCs/>
      <w:sz w:val="24"/>
    </w:rPr>
  </w:style>
  <w:style w:type="paragraph" w:styleId="3">
    <w:name w:val="Body Text 2"/>
    <w:basedOn w:val="1"/>
    <w:qFormat/>
    <w:uiPriority w:val="0"/>
    <w:pPr>
      <w:spacing w:line="360" w:lineRule="auto"/>
    </w:pPr>
    <w:rPr>
      <w:sz w:val="24"/>
    </w:rPr>
  </w:style>
  <w:style w:type="paragraph" w:styleId="6">
    <w:name w:val="annotation text"/>
    <w:basedOn w:val="1"/>
    <w:qFormat/>
    <w:uiPriority w:val="99"/>
    <w:pPr>
      <w:autoSpaceDE w:val="0"/>
      <w:autoSpaceDN w:val="0"/>
      <w:adjustRightInd w:val="0"/>
      <w:jc w:val="left"/>
      <w:textAlignment w:val="baseline"/>
    </w:pPr>
    <w:rPr>
      <w:rFonts w:ascii="宋体"/>
      <w:kern w:val="0"/>
      <w:sz w:val="34"/>
      <w:szCs w:val="20"/>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annotation reference"/>
    <w:basedOn w:val="10"/>
    <w:qFormat/>
    <w:uiPriority w:val="99"/>
    <w:rPr>
      <w:sz w:val="21"/>
      <w:szCs w:val="21"/>
    </w:rPr>
  </w:style>
  <w:style w:type="character" w:customStyle="1" w:styleId="12">
    <w:name w:val="页眉 字符"/>
    <w:basedOn w:val="10"/>
    <w:link w:val="8"/>
    <w:qFormat/>
    <w:uiPriority w:val="99"/>
    <w:rPr>
      <w:sz w:val="18"/>
      <w:szCs w:val="18"/>
    </w:rPr>
  </w:style>
  <w:style w:type="character" w:customStyle="1" w:styleId="13">
    <w:name w:val="页脚 字符"/>
    <w:basedOn w:val="10"/>
    <w:link w:val="7"/>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1918</Words>
  <Characters>1954</Characters>
  <Lines>49</Lines>
  <Paragraphs>52</Paragraphs>
  <TotalTime>0</TotalTime>
  <ScaleCrop>false</ScaleCrop>
  <LinksUpToDate>false</LinksUpToDate>
  <CharactersWithSpaces>2064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2024-10-02T23:47:00Z</dcterms:created>
  <dc:creator>zhangwen9527</dc:creator>
  <cp:lastModifiedBy>董馨如</cp:lastModifiedBy>
  <dcterms:modified xsi:type="dcterms:W3CDTF">2026-05-08T13:52:19Z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eyJoZGlkIjoiNjAxZDBhYTIxNWMyOTFmMjUzYTQzZmE2MWMwOGViNWYiLCJ1c2VySWQiOiIyNzgzNjc0MzMifQ==</vt:lpwstr>
  </property>
  <property fmtid="{D5CDD505-2E9C-101B-9397-08002B2CF9AE}" pid="3" name="KSOProductBuildVer">
    <vt:lpwstr>2052-12.1.0.25865</vt:lpwstr>
  </property>
  <property fmtid="{D5CDD505-2E9C-101B-9397-08002B2CF9AE}" pid="4" name="ICV">
    <vt:lpwstr>AF39FD2CEE0545F7AF5D3E03488B9B52_12</vt:lpwstr>
  </property>
</Properties>
</file>