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rFonts w:ascii="仿宋_GB2312" w:hAnsi="仿宋_GB2312" w:cs="仿宋_GB2312" w:eastAsia="仿宋_GB2312"/>
          <w:sz w:val="48"/>
          <w:b/>
        </w:rPr>
        <w:t>封闭式框架协议采购</w:t>
      </w:r>
    </w:p>
    <w:p>
      <w:pPr>
        <w:pStyle w:val="null3"/>
        <w:jc w:val="center"/>
        <w:outlineLvl w:val="0"/>
      </w:pPr>
      <w:r>
        <w:rPr>
          <w:rFonts w:ascii="仿宋_GB2312" w:hAnsi="仿宋_GB2312" w:cs="仿宋_GB2312" w:eastAsia="仿宋_GB2312"/>
          <w:sz w:val="48"/>
          <w:b/>
        </w:rPr>
        <w:t>征集文件</w:t>
      </w:r>
    </w:p>
    <w:p>
      <w:pPr>
        <w:pStyle w:val="null3"/>
        <w:jc w:val="center"/>
        <w:outlineLvl w:val="2"/>
      </w:pPr>
      <w:r>
        <w:rPr>
          <w:rFonts w:ascii="仿宋_GB2312" w:hAnsi="仿宋_GB2312" w:cs="仿宋_GB2312" w:eastAsia="仿宋_GB2312"/>
          <w:sz w:val="28"/>
          <w:b/>
        </w:rPr>
        <w:t>项目名称：</w:t>
      </w:r>
      <w:r>
        <w:rPr>
          <w:rFonts w:ascii="仿宋_GB2312" w:hAnsi="仿宋_GB2312" w:cs="仿宋_GB2312" w:eastAsia="仿宋_GB2312"/>
          <w:sz w:val="28"/>
          <w:b/>
        </w:rPr>
        <w:t>深圳市财政局聘用社会中介机构协助财政预算评审及重点绩效评价项目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SZKC2026000007</w:t>
      </w:r>
    </w:p>
    <w:p>
      <w:pPr>
        <w:pStyle w:val="null3"/>
        <w:jc w:val="center"/>
        <w:outlineLvl w:val="2"/>
      </w:pPr>
      <w:r>
        <w:rPr>
          <w:rFonts w:ascii="仿宋_GB2312" w:hAnsi="仿宋_GB2312" w:cs="仿宋_GB2312" w:eastAsia="仿宋_GB2312"/>
          <w:sz w:val="28"/>
          <w:b/>
        </w:rPr>
        <w:t>征集人：</w:t>
      </w:r>
      <w:r>
        <w:rPr>
          <w:rFonts w:ascii="仿宋_GB2312" w:hAnsi="仿宋_GB2312" w:cs="仿宋_GB2312" w:eastAsia="仿宋_GB2312"/>
          <w:sz w:val="28"/>
          <w:b/>
        </w:rPr>
        <w:t>深圳市财政局</w:t>
      </w:r>
    </w:p>
    <w:p>
      <w:pPr>
        <w:pStyle w:val="null3"/>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深圳公共资源交易中心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目录</w:t>
      </w:r>
    </w:p>
    <w:p>
      <w:pPr>
        <w:pStyle w:val="null3"/>
        <w:jc w:val="left"/>
        <w:outlineLvl w:val="2"/>
      </w:pPr>
      <w:r>
        <w:rPr>
          <w:rFonts w:ascii="仿宋_GB2312" w:hAnsi="仿宋_GB2312" w:cs="仿宋_GB2312" w:eastAsia="仿宋_GB2312"/>
          <w:sz w:val="28"/>
          <w:b/>
        </w:rPr>
        <w:t>第一章 征集邀请</w:t>
      </w:r>
    </w:p>
    <w:p>
      <w:pPr>
        <w:pStyle w:val="null3"/>
        <w:ind w:firstLine="480"/>
        <w:jc w:val="both"/>
      </w:pPr>
      <w:r>
        <w:rPr>
          <w:rFonts w:ascii="仿宋_GB2312" w:hAnsi="仿宋_GB2312" w:cs="仿宋_GB2312" w:eastAsia="仿宋_GB2312"/>
        </w:rPr>
        <w:t>一、 项目基本情况</w:t>
      </w:r>
    </w:p>
    <w:p>
      <w:pPr>
        <w:pStyle w:val="null3"/>
        <w:ind w:firstLine="480"/>
        <w:jc w:val="both"/>
      </w:pPr>
      <w:r>
        <w:rPr>
          <w:rFonts w:ascii="仿宋_GB2312" w:hAnsi="仿宋_GB2312" w:cs="仿宋_GB2312" w:eastAsia="仿宋_GB2312"/>
        </w:rPr>
        <w:t>二、 供应商参加本次政府采购活动应具备的条件</w:t>
      </w:r>
    </w:p>
    <w:p>
      <w:pPr>
        <w:pStyle w:val="null3"/>
        <w:ind w:firstLine="480"/>
        <w:jc w:val="both"/>
      </w:pPr>
      <w:r>
        <w:rPr>
          <w:rFonts w:ascii="仿宋_GB2312" w:hAnsi="仿宋_GB2312" w:cs="仿宋_GB2312" w:eastAsia="仿宋_GB2312"/>
        </w:rPr>
        <w:t>三、 征集文件获取时间、方式及地址</w:t>
      </w:r>
    </w:p>
    <w:p>
      <w:pPr>
        <w:pStyle w:val="null3"/>
        <w:ind w:firstLine="480"/>
        <w:jc w:val="both"/>
      </w:pPr>
      <w:r>
        <w:rPr>
          <w:rFonts w:ascii="仿宋_GB2312" w:hAnsi="仿宋_GB2312" w:cs="仿宋_GB2312" w:eastAsia="仿宋_GB2312"/>
        </w:rPr>
        <w:t>四、 响应文件提交截止时间及开启时间、地点、方式</w:t>
      </w:r>
    </w:p>
    <w:p>
      <w:pPr>
        <w:pStyle w:val="null3"/>
        <w:ind w:firstLine="480"/>
        <w:jc w:val="both"/>
      </w:pPr>
      <w:r>
        <w:rPr>
          <w:rFonts w:ascii="仿宋_GB2312" w:hAnsi="仿宋_GB2312" w:cs="仿宋_GB2312" w:eastAsia="仿宋_GB2312"/>
        </w:rPr>
        <w:t>五、 征集人联系方式</w:t>
      </w:r>
    </w:p>
    <w:p>
      <w:pPr>
        <w:pStyle w:val="null3"/>
        <w:jc w:val="left"/>
        <w:outlineLvl w:val="2"/>
      </w:pPr>
      <w:r>
        <w:rPr>
          <w:rFonts w:ascii="仿宋_GB2312" w:hAnsi="仿宋_GB2312" w:cs="仿宋_GB2312" w:eastAsia="仿宋_GB2312"/>
          <w:sz w:val="28"/>
          <w:b/>
        </w:rPr>
        <w:t>第二章 供应商须知</w:t>
      </w:r>
    </w:p>
    <w:p>
      <w:pPr>
        <w:pStyle w:val="null3"/>
        <w:ind w:firstLine="480"/>
        <w:jc w:val="both"/>
      </w:pPr>
      <w:r>
        <w:rPr>
          <w:rFonts w:ascii="仿宋_GB2312" w:hAnsi="仿宋_GB2312" w:cs="仿宋_GB2312" w:eastAsia="仿宋_GB2312"/>
        </w:rPr>
        <w:t>一、 供应商须知前附表</w:t>
      </w:r>
    </w:p>
    <w:p>
      <w:pPr>
        <w:pStyle w:val="null3"/>
        <w:ind w:firstLine="480"/>
        <w:jc w:val="both"/>
      </w:pPr>
      <w:r>
        <w:rPr>
          <w:rFonts w:ascii="仿宋_GB2312" w:hAnsi="仿宋_GB2312" w:cs="仿宋_GB2312" w:eastAsia="仿宋_GB2312"/>
        </w:rPr>
        <w:t>二、 总则</w:t>
      </w:r>
    </w:p>
    <w:p>
      <w:pPr>
        <w:pStyle w:val="null3"/>
        <w:ind w:firstLine="480"/>
        <w:jc w:val="both"/>
      </w:pPr>
      <w:r>
        <w:rPr>
          <w:rFonts w:ascii="仿宋_GB2312" w:hAnsi="仿宋_GB2312" w:cs="仿宋_GB2312" w:eastAsia="仿宋_GB2312"/>
        </w:rPr>
        <w:t>三、 征集文件</w:t>
      </w:r>
    </w:p>
    <w:p>
      <w:pPr>
        <w:pStyle w:val="null3"/>
        <w:ind w:firstLine="480"/>
        <w:jc w:val="both"/>
      </w:pPr>
      <w:r>
        <w:rPr>
          <w:rFonts w:ascii="仿宋_GB2312" w:hAnsi="仿宋_GB2312" w:cs="仿宋_GB2312" w:eastAsia="仿宋_GB2312"/>
        </w:rPr>
        <w:t>四、 响应文件</w:t>
      </w:r>
    </w:p>
    <w:p>
      <w:pPr>
        <w:pStyle w:val="null3"/>
        <w:ind w:firstLine="480"/>
        <w:jc w:val="both"/>
      </w:pPr>
      <w:r>
        <w:rPr>
          <w:rFonts w:ascii="仿宋_GB2312" w:hAnsi="仿宋_GB2312" w:cs="仿宋_GB2312" w:eastAsia="仿宋_GB2312"/>
        </w:rPr>
        <w:t>五、 开启、资格审查、评审和确定入围供应商</w:t>
      </w:r>
    </w:p>
    <w:p>
      <w:pPr>
        <w:pStyle w:val="null3"/>
        <w:ind w:firstLine="480"/>
        <w:jc w:val="both"/>
      </w:pPr>
      <w:r>
        <w:rPr>
          <w:rFonts w:ascii="仿宋_GB2312" w:hAnsi="仿宋_GB2312" w:cs="仿宋_GB2312" w:eastAsia="仿宋_GB2312"/>
        </w:rPr>
        <w:t>六、 纪律要求</w:t>
      </w:r>
    </w:p>
    <w:p>
      <w:pPr>
        <w:pStyle w:val="null3"/>
        <w:ind w:firstLine="480"/>
        <w:jc w:val="both"/>
      </w:pPr>
      <w:r>
        <w:rPr>
          <w:rFonts w:ascii="仿宋_GB2312" w:hAnsi="仿宋_GB2312" w:cs="仿宋_GB2312" w:eastAsia="仿宋_GB2312"/>
        </w:rPr>
        <w:t>七、 询问、质疑和投诉</w:t>
      </w:r>
    </w:p>
    <w:p>
      <w:pPr>
        <w:pStyle w:val="null3"/>
        <w:ind w:firstLine="480"/>
        <w:jc w:val="both"/>
      </w:pPr>
      <w:r>
        <w:rPr>
          <w:rFonts w:ascii="仿宋_GB2312" w:hAnsi="仿宋_GB2312" w:cs="仿宋_GB2312" w:eastAsia="仿宋_GB2312"/>
        </w:rPr>
        <w:t>八、 用户反馈和评价机制</w:t>
      </w:r>
    </w:p>
    <w:p>
      <w:pPr>
        <w:pStyle w:val="null3"/>
        <w:ind w:firstLine="480"/>
        <w:jc w:val="both"/>
      </w:pPr>
      <w:r>
        <w:rPr>
          <w:rFonts w:ascii="仿宋_GB2312" w:hAnsi="仿宋_GB2312" w:cs="仿宋_GB2312" w:eastAsia="仿宋_GB2312"/>
        </w:rPr>
        <w:t>九、 入围供应商的清退和补充规则</w:t>
      </w:r>
    </w:p>
    <w:p>
      <w:pPr>
        <w:pStyle w:val="null3"/>
        <w:ind w:firstLine="480"/>
        <w:jc w:val="both"/>
      </w:pPr>
      <w:r>
        <w:rPr>
          <w:rFonts w:ascii="仿宋_GB2312" w:hAnsi="仿宋_GB2312" w:cs="仿宋_GB2312" w:eastAsia="仿宋_GB2312"/>
        </w:rPr>
        <w:t>十、 采购人是否可以授予非入围供应商参与合同规则</w:t>
      </w:r>
    </w:p>
    <w:p>
      <w:pPr>
        <w:pStyle w:val="null3"/>
        <w:jc w:val="left"/>
        <w:outlineLvl w:val="2"/>
      </w:pPr>
      <w:r>
        <w:rPr>
          <w:rFonts w:ascii="仿宋_GB2312" w:hAnsi="仿宋_GB2312" w:cs="仿宋_GB2312" w:eastAsia="仿宋_GB2312"/>
          <w:sz w:val="28"/>
          <w:b/>
        </w:rPr>
        <w:t>第三章 项目技术、服务、商务及其他要求</w:t>
      </w:r>
    </w:p>
    <w:p>
      <w:pPr>
        <w:pStyle w:val="null3"/>
        <w:ind w:firstLine="480"/>
        <w:jc w:val="both"/>
      </w:pPr>
      <w:r>
        <w:rPr>
          <w:rFonts w:ascii="仿宋_GB2312" w:hAnsi="仿宋_GB2312" w:cs="仿宋_GB2312" w:eastAsia="仿宋_GB2312"/>
        </w:rPr>
        <w:t>一、 采购需求标准</w:t>
      </w:r>
    </w:p>
    <w:p>
      <w:pPr>
        <w:pStyle w:val="null3"/>
        <w:ind w:firstLine="480"/>
        <w:jc w:val="both"/>
      </w:pPr>
      <w:r>
        <w:rPr>
          <w:rFonts w:ascii="仿宋_GB2312" w:hAnsi="仿宋_GB2312" w:cs="仿宋_GB2312" w:eastAsia="仿宋_GB2312"/>
        </w:rPr>
        <w:t>二、 技术参数</w:t>
      </w:r>
    </w:p>
    <w:p>
      <w:pPr>
        <w:pStyle w:val="null3"/>
        <w:ind w:firstLine="480"/>
        <w:jc w:val="both"/>
      </w:pPr>
      <w:r>
        <w:rPr>
          <w:rFonts w:ascii="仿宋_GB2312" w:hAnsi="仿宋_GB2312" w:cs="仿宋_GB2312" w:eastAsia="仿宋_GB2312"/>
        </w:rPr>
        <w:t>三、 商务要求</w:t>
      </w:r>
    </w:p>
    <w:p>
      <w:pPr>
        <w:pStyle w:val="null3"/>
        <w:ind w:firstLine="480"/>
        <w:jc w:val="both"/>
      </w:pPr>
      <w:r>
        <w:rPr>
          <w:rFonts w:ascii="仿宋_GB2312" w:hAnsi="仿宋_GB2312" w:cs="仿宋_GB2312" w:eastAsia="仿宋_GB2312"/>
        </w:rPr>
        <w:t>四、 报价要求</w:t>
      </w:r>
    </w:p>
    <w:p>
      <w:pPr>
        <w:pStyle w:val="null3"/>
        <w:ind w:firstLine="480"/>
        <w:jc w:val="both"/>
      </w:pPr>
      <w:r>
        <w:rPr>
          <w:rFonts w:ascii="仿宋_GB2312" w:hAnsi="仿宋_GB2312" w:cs="仿宋_GB2312" w:eastAsia="仿宋_GB2312"/>
        </w:rPr>
        <w:t>五、 量价关系折扣</w:t>
      </w:r>
    </w:p>
    <w:p>
      <w:pPr>
        <w:pStyle w:val="null3"/>
        <w:jc w:val="left"/>
        <w:outlineLvl w:val="2"/>
      </w:pPr>
      <w:r>
        <w:rPr>
          <w:rFonts w:ascii="仿宋_GB2312" w:hAnsi="仿宋_GB2312" w:cs="仿宋_GB2312" w:eastAsia="仿宋_GB2312"/>
          <w:sz w:val="28"/>
          <w:b/>
        </w:rPr>
        <w:t>第四章 资格审查</w:t>
      </w:r>
    </w:p>
    <w:p>
      <w:pPr>
        <w:pStyle w:val="null3"/>
        <w:ind w:firstLine="480"/>
        <w:jc w:val="both"/>
      </w:pPr>
      <w:r>
        <w:rPr>
          <w:rFonts w:ascii="仿宋_GB2312" w:hAnsi="仿宋_GB2312" w:cs="仿宋_GB2312" w:eastAsia="仿宋_GB2312"/>
        </w:rPr>
        <w:t>一、一般资格审查</w:t>
      </w:r>
    </w:p>
    <w:p>
      <w:pPr>
        <w:pStyle w:val="null3"/>
        <w:ind w:firstLine="480"/>
        <w:jc w:val="both"/>
      </w:pPr>
      <w:r>
        <w:rPr>
          <w:rFonts w:ascii="仿宋_GB2312" w:hAnsi="仿宋_GB2312" w:cs="仿宋_GB2312" w:eastAsia="仿宋_GB2312"/>
        </w:rPr>
        <w:t>二、落实政府采购政策资格要求</w:t>
      </w:r>
    </w:p>
    <w:p>
      <w:pPr>
        <w:pStyle w:val="null3"/>
        <w:jc w:val="left"/>
        <w:outlineLvl w:val="2"/>
      </w:pPr>
      <w:r>
        <w:rPr>
          <w:rFonts w:ascii="仿宋_GB2312" w:hAnsi="仿宋_GB2312" w:cs="仿宋_GB2312" w:eastAsia="仿宋_GB2312"/>
          <w:sz w:val="28"/>
          <w:b/>
        </w:rPr>
        <w:t>第五章 入围评审办法</w:t>
      </w:r>
    </w:p>
    <w:p>
      <w:pPr>
        <w:pStyle w:val="null3"/>
        <w:ind w:firstLine="480"/>
        <w:jc w:val="both"/>
      </w:pPr>
      <w:r>
        <w:rPr>
          <w:rFonts w:ascii="仿宋_GB2312" w:hAnsi="仿宋_GB2312" w:cs="仿宋_GB2312" w:eastAsia="仿宋_GB2312"/>
        </w:rPr>
        <w:t>一、 总则</w:t>
      </w:r>
    </w:p>
    <w:p>
      <w:pPr>
        <w:pStyle w:val="null3"/>
        <w:ind w:firstLine="480"/>
        <w:jc w:val="both"/>
      </w:pPr>
      <w:r>
        <w:rPr>
          <w:rFonts w:ascii="仿宋_GB2312" w:hAnsi="仿宋_GB2312" w:cs="仿宋_GB2312" w:eastAsia="仿宋_GB2312"/>
        </w:rPr>
        <w:t>二、 评审委员会</w:t>
      </w:r>
    </w:p>
    <w:p>
      <w:pPr>
        <w:pStyle w:val="null3"/>
        <w:ind w:firstLine="480"/>
        <w:jc w:val="both"/>
      </w:pPr>
      <w:r>
        <w:rPr>
          <w:rFonts w:ascii="仿宋_GB2312" w:hAnsi="仿宋_GB2312" w:cs="仿宋_GB2312" w:eastAsia="仿宋_GB2312"/>
        </w:rPr>
        <w:t>三、 评审程序</w:t>
      </w:r>
    </w:p>
    <w:p>
      <w:pPr>
        <w:pStyle w:val="null3"/>
        <w:ind w:firstLine="480"/>
        <w:jc w:val="both"/>
      </w:pPr>
      <w:r>
        <w:rPr>
          <w:rFonts w:ascii="仿宋_GB2312" w:hAnsi="仿宋_GB2312" w:cs="仿宋_GB2312" w:eastAsia="仿宋_GB2312"/>
        </w:rPr>
        <w:t>四、 评审争议处理规则</w:t>
      </w:r>
    </w:p>
    <w:p>
      <w:pPr>
        <w:pStyle w:val="null3"/>
        <w:ind w:firstLine="480"/>
        <w:jc w:val="both"/>
      </w:pPr>
      <w:r>
        <w:rPr>
          <w:rFonts w:ascii="仿宋_GB2312" w:hAnsi="仿宋_GB2312" w:cs="仿宋_GB2312" w:eastAsia="仿宋_GB2312"/>
        </w:rPr>
        <w:t>五、 资格审查方法和标准</w:t>
      </w:r>
    </w:p>
    <w:p>
      <w:pPr>
        <w:pStyle w:val="null3"/>
        <w:ind w:firstLine="480"/>
        <w:jc w:val="both"/>
      </w:pPr>
      <w:r>
        <w:rPr>
          <w:rFonts w:ascii="仿宋_GB2312" w:hAnsi="仿宋_GB2312" w:cs="仿宋_GB2312" w:eastAsia="仿宋_GB2312"/>
        </w:rPr>
        <w:t>六、 废标</w:t>
      </w:r>
    </w:p>
    <w:p>
      <w:pPr>
        <w:pStyle w:val="null3"/>
        <w:ind w:firstLine="480"/>
        <w:jc w:val="both"/>
      </w:pPr>
      <w:r>
        <w:rPr>
          <w:rFonts w:ascii="仿宋_GB2312" w:hAnsi="仿宋_GB2312" w:cs="仿宋_GB2312" w:eastAsia="仿宋_GB2312"/>
        </w:rPr>
        <w:t>七、 确认入围供应商名单及结果</w:t>
      </w:r>
    </w:p>
    <w:p>
      <w:pPr>
        <w:pStyle w:val="null3"/>
        <w:ind w:firstLine="480"/>
        <w:jc w:val="both"/>
      </w:pPr>
      <w:r>
        <w:rPr>
          <w:rFonts w:ascii="仿宋_GB2312" w:hAnsi="仿宋_GB2312" w:cs="仿宋_GB2312" w:eastAsia="仿宋_GB2312"/>
        </w:rPr>
        <w:t>九、 评审专家在政府采购活动中承担以下义务</w:t>
      </w:r>
    </w:p>
    <w:p>
      <w:pPr>
        <w:pStyle w:val="null3"/>
        <w:ind w:firstLine="480"/>
        <w:jc w:val="both"/>
      </w:pPr>
      <w:r>
        <w:rPr>
          <w:rFonts w:ascii="仿宋_GB2312" w:hAnsi="仿宋_GB2312" w:cs="仿宋_GB2312" w:eastAsia="仿宋_GB2312"/>
        </w:rPr>
        <w:t>十、 评审专家在政府采购活动中应当遵守以下工作纪律</w:t>
      </w:r>
    </w:p>
    <w:p>
      <w:pPr>
        <w:pStyle w:val="null3"/>
        <w:jc w:val="left"/>
        <w:outlineLvl w:val="2"/>
      </w:pPr>
      <w:r>
        <w:rPr>
          <w:rFonts w:ascii="仿宋_GB2312" w:hAnsi="仿宋_GB2312" w:cs="仿宋_GB2312" w:eastAsia="仿宋_GB2312"/>
          <w:sz w:val="28"/>
          <w:b/>
        </w:rPr>
        <w:t>第六章 响应文件格式</w:t>
      </w:r>
    </w:p>
    <w:p>
      <w:pPr>
        <w:pStyle w:val="null3"/>
        <w:ind w:firstLine="480"/>
        <w:jc w:val="both"/>
      </w:pPr>
      <w:r>
        <w:rPr>
          <w:rFonts w:ascii="仿宋_GB2312" w:hAnsi="仿宋_GB2312" w:cs="仿宋_GB2312" w:eastAsia="仿宋_GB2312"/>
        </w:rPr>
        <w:t>一、 响应函</w:t>
      </w:r>
    </w:p>
    <w:p>
      <w:pPr>
        <w:pStyle w:val="null3"/>
        <w:ind w:firstLine="480"/>
        <w:jc w:val="both"/>
      </w:pPr>
      <w:r>
        <w:rPr>
          <w:rFonts w:ascii="仿宋_GB2312" w:hAnsi="仿宋_GB2312" w:cs="仿宋_GB2312" w:eastAsia="仿宋_GB2312"/>
        </w:rPr>
        <w:t>二、 资格响应文件</w:t>
      </w:r>
    </w:p>
    <w:p>
      <w:pPr>
        <w:pStyle w:val="null3"/>
        <w:ind w:firstLine="480"/>
        <w:jc w:val="both"/>
      </w:pPr>
      <w:r>
        <w:rPr>
          <w:rFonts w:ascii="仿宋_GB2312" w:hAnsi="仿宋_GB2312" w:cs="仿宋_GB2312" w:eastAsia="仿宋_GB2312"/>
        </w:rPr>
        <w:t>三、 商务技术响应文件</w:t>
      </w:r>
    </w:p>
    <w:p>
      <w:pPr>
        <w:pStyle w:val="null3"/>
        <w:ind w:firstLine="480"/>
        <w:jc w:val="both"/>
      </w:pPr>
      <w:r>
        <w:rPr>
          <w:rFonts w:ascii="仿宋_GB2312" w:hAnsi="仿宋_GB2312" w:cs="仿宋_GB2312" w:eastAsia="仿宋_GB2312"/>
        </w:rPr>
        <w:t>四、 报价要求响应文件</w:t>
      </w:r>
    </w:p>
    <w:p>
      <w:pPr>
        <w:pStyle w:val="null3"/>
        <w:jc w:val="left"/>
        <w:outlineLvl w:val="2"/>
      </w:pPr>
      <w:r>
        <w:rPr>
          <w:rFonts w:ascii="仿宋_GB2312" w:hAnsi="仿宋_GB2312" w:cs="仿宋_GB2312" w:eastAsia="仿宋_GB2312"/>
          <w:sz w:val="28"/>
          <w:b/>
        </w:rPr>
        <w:t>第七章 采购合同文本和拟签订框架协议</w:t>
      </w:r>
    </w:p>
    <w:p>
      <w:pPr>
        <w:pStyle w:val="null3"/>
        <w:ind w:firstLine="480"/>
        <w:jc w:val="both"/>
      </w:pPr>
      <w:r>
        <w:rPr>
          <w:rFonts w:ascii="仿宋_GB2312" w:hAnsi="仿宋_GB2312" w:cs="仿宋_GB2312" w:eastAsia="仿宋_GB2312"/>
        </w:rPr>
        <w:t>一、 合同文本</w:t>
      </w:r>
    </w:p>
    <w:p>
      <w:pPr>
        <w:pStyle w:val="null3"/>
        <w:ind w:firstLine="960"/>
        <w:jc w:val="both"/>
      </w:pPr>
      <w:r>
        <w:rPr>
          <w:rFonts w:ascii="仿宋_GB2312" w:hAnsi="仿宋_GB2312" w:cs="仿宋_GB2312" w:eastAsia="仿宋_GB2312"/>
        </w:rPr>
        <w:t>政府采购框架协议合同</w:t>
      </w:r>
    </w:p>
    <w:p>
      <w:pPr>
        <w:pStyle w:val="null3"/>
        <w:ind w:firstLine="480"/>
        <w:jc w:val="both"/>
      </w:pPr>
      <w:r>
        <w:rPr>
          <w:rFonts w:ascii="仿宋_GB2312" w:hAnsi="仿宋_GB2312" w:cs="仿宋_GB2312" w:eastAsia="仿宋_GB2312"/>
        </w:rPr>
        <w:t>二、 框架协议</w:t>
      </w:r>
    </w:p>
    <w:p>
      <w:pPr>
        <w:pStyle w:val="null3"/>
        <w:ind w:firstLine="960"/>
        <w:jc w:val="both"/>
      </w:pPr>
      <w:r>
        <w:rPr>
          <w:rFonts w:ascii="仿宋_GB2312" w:hAnsi="仿宋_GB2312" w:cs="仿宋_GB2312" w:eastAsia="仿宋_GB2312"/>
        </w:rPr>
        <w:t>采购框架协议</w:t>
      </w:r>
    </w:p>
    <w:p>
      <w:pPr>
        <w:pStyle w:val="null3"/>
        <w:jc w:val="both"/>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征集邀请</w:t>
      </w:r>
    </w:p>
    <w:p>
      <w:pPr>
        <w:pStyle w:val="null3"/>
        <w:ind w:firstLine="480"/>
        <w:jc w:val="both"/>
      </w:pPr>
      <w:r>
        <w:rPr>
          <w:rFonts w:ascii="仿宋_GB2312" w:hAnsi="仿宋_GB2312" w:cs="仿宋_GB2312" w:eastAsia="仿宋_GB2312"/>
        </w:rPr>
        <w:t>深圳公共资源交易中心</w:t>
      </w:r>
      <w:r>
        <w:rPr>
          <w:rFonts w:ascii="仿宋_GB2312" w:hAnsi="仿宋_GB2312" w:cs="仿宋_GB2312" w:eastAsia="仿宋_GB2312"/>
        </w:rPr>
        <w:t>受</w:t>
      </w:r>
      <w:r>
        <w:rPr>
          <w:rFonts w:ascii="仿宋_GB2312" w:hAnsi="仿宋_GB2312" w:cs="仿宋_GB2312" w:eastAsia="仿宋_GB2312"/>
        </w:rPr>
        <w:t>深圳市财政局</w:t>
      </w:r>
      <w:r>
        <w:rPr>
          <w:rFonts w:ascii="仿宋_GB2312" w:hAnsi="仿宋_GB2312" w:cs="仿宋_GB2312" w:eastAsia="仿宋_GB2312"/>
        </w:rPr>
        <w:t xml:space="preserve">委托， </w:t>
      </w:r>
      <w:r>
        <w:rPr>
          <w:rFonts w:ascii="仿宋_GB2312" w:hAnsi="仿宋_GB2312" w:cs="仿宋_GB2312" w:eastAsia="仿宋_GB2312"/>
        </w:rPr>
        <w:t xml:space="preserve"> 作为本项目征集人，拟对 </w:t>
      </w:r>
      <w:r>
        <w:rPr>
          <w:rFonts w:ascii="仿宋_GB2312" w:hAnsi="仿宋_GB2312" w:cs="仿宋_GB2312" w:eastAsia="仿宋_GB2312"/>
        </w:rPr>
        <w:t>深圳市财政局聘用社会中介机构协助财政预算评审及重点绩效评价项目</w:t>
      </w:r>
      <w:r>
        <w:rPr>
          <w:rFonts w:ascii="仿宋_GB2312" w:hAnsi="仿宋_GB2312" w:cs="仿宋_GB2312" w:eastAsia="仿宋_GB2312"/>
        </w:rPr>
        <w:t xml:space="preserve"> 进行框架协议采购征集，兹邀请符合本次征集要求的供应商参加征集。</w:t>
      </w:r>
    </w:p>
    <w:p>
      <w:pPr>
        <w:pStyle w:val="null3"/>
        <w:jc w:val="left"/>
        <w:outlineLvl w:val="2"/>
      </w:pPr>
      <w:r>
        <w:rPr>
          <w:rFonts w:ascii="仿宋_GB2312" w:hAnsi="仿宋_GB2312" w:cs="仿宋_GB2312" w:eastAsia="仿宋_GB2312"/>
          <w:sz w:val="28"/>
          <w:b/>
        </w:rPr>
        <w:t>项目概况</w:t>
      </w:r>
    </w:p>
    <w:p>
      <w:pPr>
        <w:pStyle w:val="null3"/>
        <w:jc w:val="left"/>
      </w:pPr>
      <w:r>
        <w:rPr>
          <w:rFonts w:ascii="仿宋_GB2312" w:hAnsi="仿宋_GB2312" w:cs="仿宋_GB2312" w:eastAsia="仿宋_GB2312"/>
        </w:rPr>
        <w:t>依据《政府采购框架协议采购方式管理暂行办法》(财政部 110 号令)要求,征集能够提供协助财政预算评审及绩效评价服务的供应商。工作内容包括信息化工程造价评审、各类规划设计造价评审、财务审计等会计服务、资产价值评估、事前绩效评估、重点绩效评价服务以及其他与财政评审及绩效评价相关的协助工作。 本项目对满足采购需求且响应报价不超1.00的供应商,按照响应报价从低到高排序,选择不超过28家作为供应商，其中，规划设计机构不超过4家、信息化项目造价咨询机构不超过4家、会计服务机构不超过10家、预算绩效咨询机构不超过10家。如有效响应供应商不足5家规划设计机构、5家信息化项目造价咨询机构、12家会计服务机构、12家预算绩效咨询机构,则按照20%的淘汰率进行筛选,每种类型的供应商最少入围家数不少于2家。本项目非专门面向中小企业采购，针对小型、微型企业执行10%价格扣除优惠。 当规划设计、信息化项目造价咨询、会计服务、预算绩效咨询机构四种类型机构中有一种类型机构征集成功(有效入围供应商不少于2家),则本项目无需重新征集,未征集成功的类型后续将另行征集;如果四种类型均未征集成功,则本项目需重新征集。本项目不允许对同一项目不同类别同时投标。 若供应商报价排序相同导致无法产生满足要求的入围供应商数量时,先按税务机关对供应商2025年度评定的纳税信用等级从高到低(A B M C D)进行选择,新设企业按M级确定;若税务机关对供应商2025年度评定的纳税信用等级也相同,则按拟安排的服务团队成员符合采购要求的人数多少由高到低的顺序排列;若符合采购要求人数仍相同的,则由评标委员会根据业绩情况、专业能力等情况进行投票推选入围供应商。由深圳市财政局对入围供应商进行确认后,由深圳公共资源交易中心发布入围公告。</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（一）项目编号：</w:t>
      </w:r>
      <w:r>
        <w:rPr>
          <w:rFonts w:ascii="仿宋_GB2312" w:hAnsi="仿宋_GB2312" w:cs="仿宋_GB2312" w:eastAsia="仿宋_GB2312"/>
        </w:rPr>
        <w:t>SZKC2026000007</w:t>
      </w:r>
    </w:p>
    <w:p>
      <w:pPr>
        <w:pStyle w:val="null3"/>
        <w:ind w:firstLine="480"/>
        <w:jc w:val="left"/>
      </w:pPr>
      <w:r>
        <w:rPr>
          <w:rFonts w:ascii="仿宋_GB2312" w:hAnsi="仿宋_GB2312" w:cs="仿宋_GB2312" w:eastAsia="仿宋_GB2312"/>
        </w:rPr>
        <w:t xml:space="preserve">（二）项目名称： </w:t>
      </w:r>
      <w:r>
        <w:rPr>
          <w:rFonts w:ascii="仿宋_GB2312" w:hAnsi="仿宋_GB2312" w:cs="仿宋_GB2312" w:eastAsia="仿宋_GB2312"/>
        </w:rPr>
        <w:t>深圳市财政局聘用社会中介机构协助财政预算评审及重点绩效评价项目</w:t>
      </w:r>
    </w:p>
    <w:p>
      <w:pPr>
        <w:pStyle w:val="null3"/>
        <w:jc w:val="left"/>
        <w:outlineLvl w:val="2"/>
      </w:pPr>
      <w:r>
        <w:rPr>
          <w:rFonts w:ascii="仿宋_GB2312" w:hAnsi="仿宋_GB2312" w:cs="仿宋_GB2312" w:eastAsia="仿宋_GB2312"/>
          <w:sz w:val="28"/>
          <w:b/>
        </w:rPr>
        <w:t>二、供应商参加本次政府采购活动应具备的条件</w:t>
      </w:r>
    </w:p>
    <w:p>
      <w:pPr>
        <w:pStyle w:val="null3"/>
        <w:ind w:firstLine="480"/>
        <w:jc w:val="left"/>
      </w:pPr>
      <w:r>
        <w:rPr>
          <w:rFonts w:ascii="仿宋_GB2312" w:hAnsi="仿宋_GB2312" w:cs="仿宋_GB2312" w:eastAsia="仿宋_GB2312"/>
          <w:sz w:val="21"/>
        </w:rPr>
        <w:t>1.具有独立法人资格或是具有独立承担民事责任能力的其它组织（提供营业执照或事业单位法人证书等证明资料扫描件）；如果参与</w:t>
      </w:r>
      <w:r>
        <w:rPr>
          <w:rFonts w:ascii="仿宋_GB2312" w:hAnsi="仿宋_GB2312" w:cs="仿宋_GB2312" w:eastAsia="仿宋_GB2312"/>
          <w:sz w:val="21"/>
        </w:rPr>
        <w:t>响应</w:t>
      </w:r>
      <w:r>
        <w:rPr>
          <w:rFonts w:ascii="仿宋_GB2312" w:hAnsi="仿宋_GB2312" w:cs="仿宋_GB2312" w:eastAsia="仿宋_GB2312"/>
          <w:sz w:val="21"/>
        </w:rPr>
        <w:t>的供应商为分支机构则须同时提供：（</w:t>
      </w:r>
      <w:r>
        <w:rPr>
          <w:rFonts w:ascii="仿宋_GB2312" w:hAnsi="仿宋_GB2312" w:cs="仿宋_GB2312" w:eastAsia="仿宋_GB2312"/>
          <w:sz w:val="21"/>
        </w:rPr>
        <w:t>1）分支机构营业执照（或执业许可证）扫描件；（2）其所属集团（或总公司或总所）出具的授权函或承诺书扫描件（内容包括但不限于：愿意为其参与本项目</w:t>
      </w:r>
      <w:r>
        <w:rPr>
          <w:rFonts w:ascii="仿宋_GB2312" w:hAnsi="仿宋_GB2312" w:cs="仿宋_GB2312" w:eastAsia="仿宋_GB2312"/>
          <w:sz w:val="21"/>
        </w:rPr>
        <w:t>响应</w:t>
      </w:r>
      <w:r>
        <w:rPr>
          <w:rFonts w:ascii="仿宋_GB2312" w:hAnsi="仿宋_GB2312" w:cs="仿宋_GB2312" w:eastAsia="仿宋_GB2312"/>
          <w:sz w:val="21"/>
        </w:rPr>
        <w:t>响应活动以及后续履约等行为承担民事连带责任），但只接受直接授权，不接受逐级授权；（</w:t>
      </w:r>
      <w:r>
        <w:rPr>
          <w:rFonts w:ascii="仿宋_GB2312" w:hAnsi="仿宋_GB2312" w:cs="仿宋_GB2312" w:eastAsia="仿宋_GB2312"/>
          <w:sz w:val="21"/>
        </w:rPr>
        <w:t>3）总公司（或总所）营业执照（或执业许可证）扫描件【不接受同一集团（或总公司或总所）授权两家或以上分支机构同时参与本项目</w:t>
      </w:r>
      <w:r>
        <w:rPr>
          <w:rFonts w:ascii="仿宋_GB2312" w:hAnsi="仿宋_GB2312" w:cs="仿宋_GB2312" w:eastAsia="仿宋_GB2312"/>
          <w:sz w:val="21"/>
        </w:rPr>
        <w:t>响应</w:t>
      </w:r>
      <w:r>
        <w:rPr>
          <w:rFonts w:ascii="仿宋_GB2312" w:hAnsi="仿宋_GB2312" w:cs="仿宋_GB2312" w:eastAsia="仿宋_GB2312"/>
          <w:sz w:val="21"/>
        </w:rPr>
        <w:t>，也不接受集团（或总公司或总所）与分支机构同时参与本项目</w:t>
      </w:r>
      <w:r>
        <w:rPr>
          <w:rFonts w:ascii="仿宋_GB2312" w:hAnsi="仿宋_GB2312" w:cs="仿宋_GB2312" w:eastAsia="仿宋_GB2312"/>
          <w:sz w:val="21"/>
        </w:rPr>
        <w:t>响应</w:t>
      </w:r>
      <w:r>
        <w:rPr>
          <w:rFonts w:ascii="仿宋_GB2312" w:hAnsi="仿宋_GB2312" w:cs="仿宋_GB2312" w:eastAsia="仿宋_GB2312"/>
          <w:sz w:val="21"/>
        </w:rPr>
        <w:t>，如出现上述情形，该两家或以上供应商的</w:t>
      </w:r>
      <w:r>
        <w:rPr>
          <w:rFonts w:ascii="仿宋_GB2312" w:hAnsi="仿宋_GB2312" w:cs="仿宋_GB2312" w:eastAsia="仿宋_GB2312"/>
          <w:sz w:val="21"/>
        </w:rPr>
        <w:t>响应</w:t>
      </w:r>
      <w:r>
        <w:rPr>
          <w:rFonts w:ascii="仿宋_GB2312" w:hAnsi="仿宋_GB2312" w:cs="仿宋_GB2312" w:eastAsia="仿宋_GB2312"/>
          <w:sz w:val="21"/>
        </w:rPr>
        <w:t>响应文件均按无效</w:t>
      </w:r>
      <w:r>
        <w:rPr>
          <w:rFonts w:ascii="仿宋_GB2312" w:hAnsi="仿宋_GB2312" w:cs="仿宋_GB2312" w:eastAsia="仿宋_GB2312"/>
          <w:sz w:val="21"/>
        </w:rPr>
        <w:t>响应</w:t>
      </w:r>
      <w:r>
        <w:rPr>
          <w:rFonts w:ascii="仿宋_GB2312" w:hAnsi="仿宋_GB2312" w:cs="仿宋_GB2312" w:eastAsia="仿宋_GB2312"/>
          <w:sz w:val="21"/>
        </w:rPr>
        <w:t>处理】；</w:t>
      </w:r>
    </w:p>
    <w:p>
      <w:pPr>
        <w:pStyle w:val="null3"/>
        <w:ind w:firstLine="480"/>
        <w:jc w:val="left"/>
      </w:pPr>
      <w:r>
        <w:rPr>
          <w:rFonts w:ascii="仿宋_GB2312" w:hAnsi="仿宋_GB2312" w:cs="仿宋_GB2312" w:eastAsia="仿宋_GB2312"/>
        </w:rPr>
        <w:t xml:space="preserve"> 2.本项目不接受联合体响应，不接受响应人选用进口产品参与响应（由供应商在《政府采购响应及履约承诺函》中作出声明）；</w:t>
      </w:r>
    </w:p>
    <w:p>
      <w:pPr>
        <w:pStyle w:val="null3"/>
        <w:ind w:firstLine="480"/>
        <w:jc w:val="left"/>
      </w:pPr>
      <w:r>
        <w:rPr>
          <w:rFonts w:ascii="仿宋_GB2312" w:hAnsi="仿宋_GB2312" w:cs="仿宋_GB2312" w:eastAsia="仿宋_GB2312"/>
        </w:rPr>
        <w:t xml:space="preserve"> 3.参与本项目政府采购活动时不存在被有关部门禁止参与政府采购活动且在有效期内的情况（由供应商在《政府采购响应及履约承诺函》中作出声明）；</w:t>
      </w:r>
    </w:p>
    <w:p>
      <w:pPr>
        <w:pStyle w:val="null3"/>
        <w:ind w:firstLine="480"/>
        <w:jc w:val="left"/>
      </w:pPr>
      <w:r>
        <w:rPr>
          <w:rFonts w:ascii="仿宋_GB2312" w:hAnsi="仿宋_GB2312" w:cs="仿宋_GB2312" w:eastAsia="仿宋_GB2312"/>
        </w:rPr>
        <w:t xml:space="preserve"> 4.具备《中华人民共和国政府采购法》第二十二条第一款的条件（由供应商在《政府采购响应及履约承诺函》中作出声明）；</w:t>
      </w:r>
    </w:p>
    <w:p>
      <w:pPr>
        <w:pStyle w:val="null3"/>
        <w:ind w:firstLine="480"/>
        <w:jc w:val="left"/>
      </w:pPr>
      <w:r>
        <w:rPr>
          <w:rFonts w:ascii="仿宋_GB2312" w:hAnsi="仿宋_GB2312" w:cs="仿宋_GB2312" w:eastAsia="仿宋_GB2312"/>
        </w:rPr>
        <w:t xml:space="preserve"> 5.未被列入失信被执行人、重大税收违法案件当事人名单、政府采购严重违法失信行为记录名单（由供应商在《政府采购响应及履约承诺函》中作出声明）；</w:t>
      </w:r>
    </w:p>
    <w:p>
      <w:pPr>
        <w:pStyle w:val="null3"/>
        <w:ind w:firstLine="480"/>
        <w:jc w:val="left"/>
      </w:pPr>
      <w:r>
        <w:rPr>
          <w:rFonts w:ascii="仿宋_GB2312" w:hAnsi="仿宋_GB2312" w:cs="仿宋_GB2312" w:eastAsia="仿宋_GB2312"/>
        </w:rPr>
        <w:t xml:space="preserve"> 6.不存在《深圳市财政局政府采购供应商信用信息管理办法》（深财规〔2023〕3号）列明的严重违法失信行为（由供应商在《政府采购响应及履约承诺函》中作出声明）；</w:t>
      </w:r>
    </w:p>
    <w:p>
      <w:pPr>
        <w:pStyle w:val="null3"/>
        <w:ind w:firstLine="480"/>
        <w:jc w:val="left"/>
      </w:pPr>
      <w:r>
        <w:rPr>
          <w:rFonts w:ascii="仿宋_GB2312" w:hAnsi="仿宋_GB2312" w:cs="仿宋_GB2312" w:eastAsia="仿宋_GB2312"/>
        </w:rPr>
        <w:t xml:space="preserve"> 7.为采购项目提供整体设计、规范编制或者项目管理、监理、检测等服务的供应商，不得再参加该采购项目的其他采购活动（由供应商在《政府采购响应及履约承诺函》中作出声明）；</w:t>
      </w:r>
    </w:p>
    <w:p>
      <w:pPr>
        <w:pStyle w:val="null3"/>
        <w:ind w:firstLine="480"/>
        <w:jc w:val="left"/>
      </w:pPr>
      <w:r>
        <w:rPr>
          <w:rFonts w:ascii="仿宋_GB2312" w:hAnsi="仿宋_GB2312" w:cs="仿宋_GB2312" w:eastAsia="仿宋_GB2312"/>
        </w:rPr>
        <w:t xml:space="preserve"> 8.不同供应商的法定代表人、主要经营负责人、项目响应授权代表人、项目负责人、主要技术人员不得为同一人、属同一单位或者在同一单位缴纳社会保险；不同响应供应商的响应文件不得由同一单位或者同一人编制；单位负责人为同一人或者存在直接控股、管理关系的不同供应商，不得参加本项目政府采购活动（由供应商填写《供应商基本情况表》相关信息）。</w:t>
      </w:r>
    </w:p>
    <w:p>
      <w:pPr>
        <w:pStyle w:val="null3"/>
        <w:jc w:val="left"/>
      </w:pPr>
      <w:r>
        <w:rPr>
          <w:rFonts w:ascii="仿宋_GB2312" w:hAnsi="仿宋_GB2312" w:cs="仿宋_GB2312" w:eastAsia="仿宋_GB2312"/>
          <w:sz w:val="21"/>
        </w:rPr>
        <w:t>9.本项目全部专门面向中小企业采购：否。</w:t>
      </w:r>
    </w:p>
    <w:p>
      <w:pPr>
        <w:pStyle w:val="null3"/>
        <w:ind w:firstLine="480"/>
        <w:jc w:val="left"/>
      </w:pPr>
      <w:r>
        <w:rPr>
          <w:rFonts w:ascii="仿宋_GB2312" w:hAnsi="仿宋_GB2312" w:cs="仿宋_GB2312" w:eastAsia="仿宋_GB2312"/>
          <w:sz w:val="21"/>
        </w:rPr>
        <w:t>注：</w:t>
      </w:r>
      <w:r>
        <w:rPr>
          <w:rFonts w:ascii="仿宋_GB2312" w:hAnsi="仿宋_GB2312" w:cs="仿宋_GB2312" w:eastAsia="仿宋_GB2312"/>
          <w:sz w:val="21"/>
        </w:rPr>
        <w:t>1.</w:t>
      </w:r>
      <w:r>
        <w:rPr>
          <w:rFonts w:ascii="仿宋_GB2312" w:hAnsi="仿宋_GB2312" w:cs="仿宋_GB2312" w:eastAsia="仿宋_GB2312"/>
          <w:sz w:val="21"/>
        </w:rPr>
        <w:t>“信用中国”（www.creditchina.gov.cn，查询“信用服务”栏的“重大税收违法失信主体”“失信被执行人”或者下载信用信息报告），“中国政府采购网”（www.ccgp.gov.cn）中的“政府采购严重违法失信行为记录名单”，以及“深圳市政府采购监管网”（http://zfcg.sz.gov.cn）为供应商信用信息的查询渠道，相关信息以开标当日的查询结果为准。</w:t>
      </w:r>
    </w:p>
    <w:p>
      <w:pPr>
        <w:pStyle w:val="null3"/>
        <w:ind w:firstLine="480"/>
        <w:jc w:val="left"/>
      </w:pPr>
      <w:r>
        <w:rPr>
          <w:rFonts w:ascii="仿宋_GB2312" w:hAnsi="仿宋_GB2312" w:cs="仿宋_GB2312" w:eastAsia="仿宋_GB2312"/>
        </w:rPr>
        <w:t>2.监狱企业和残疾人福利性单位视同小微企业，符合中小企业划分标准的个体工商户视同中小企业。</w:t>
      </w:r>
    </w:p>
    <w:p>
      <w:pPr>
        <w:pStyle w:val="null3"/>
        <w:jc w:val="left"/>
        <w:outlineLvl w:val="2"/>
      </w:pPr>
      <w:r>
        <w:rPr>
          <w:rFonts w:ascii="仿宋_GB2312" w:hAnsi="仿宋_GB2312" w:cs="仿宋_GB2312" w:eastAsia="仿宋_GB2312"/>
          <w:sz w:val="28"/>
          <w:b/>
        </w:rPr>
        <w:t>三、征集文件获取时间、方式及地址</w:t>
      </w:r>
    </w:p>
    <w:p>
      <w:pPr>
        <w:pStyle w:val="null3"/>
        <w:ind w:firstLine="480"/>
        <w:jc w:val="left"/>
      </w:pPr>
      <w:r>
        <w:rPr>
          <w:rFonts w:ascii="仿宋_GB2312" w:hAnsi="仿宋_GB2312" w:cs="仿宋_GB2312" w:eastAsia="仿宋_GB2312"/>
        </w:rPr>
        <w:t xml:space="preserve"> （一）征集文件获取时间：详见公告，如有变更详见征集（更正）公告。</w:t>
      </w:r>
    </w:p>
    <w:p>
      <w:pPr>
        <w:pStyle w:val="null3"/>
        <w:ind w:firstLine="480"/>
        <w:jc w:val="left"/>
      </w:pPr>
      <w:r>
        <w:rPr>
          <w:rFonts w:ascii="仿宋_GB2312" w:hAnsi="仿宋_GB2312" w:cs="仿宋_GB2312" w:eastAsia="仿宋_GB2312"/>
        </w:rPr>
        <w:t xml:space="preserve"> （二）在征集文件获取开始时间前，征集人将本项目征集文件上传至框架协议电子化采购系统，免费向供应商提供。供应商通过框架协议电子化采购系统获取征集文件。未成功获取征集文件的供应商，不得参与本次征集活动，不得对征集文件提起质疑。</w:t>
      </w:r>
    </w:p>
    <w:p>
      <w:pPr>
        <w:pStyle w:val="null3"/>
        <w:ind w:firstLine="480"/>
        <w:jc w:val="left"/>
      </w:pPr>
      <w:r>
        <w:rPr>
          <w:rFonts w:ascii="仿宋_GB2312" w:hAnsi="仿宋_GB2312" w:cs="仿宋_GB2312" w:eastAsia="仿宋_GB2312"/>
        </w:rPr>
        <w:t xml:space="preserve"> 成功获取征集文件后，征集人进行澄清或者修改的，澄清或者修改的内容可能影响响应文件编制的，征集人将通过框架协议电子化采购系统发布澄清或者修改后的征集文件，供应商应当重新获取征集文件。供应商未重新获取征集文件或者未按照澄清或者修改后的征集文件编制响应文件进行响应的，自行承担不利后果。</w:t>
      </w:r>
    </w:p>
    <w:p>
      <w:pPr>
        <w:pStyle w:val="null3"/>
        <w:ind w:firstLine="480"/>
        <w:jc w:val="left"/>
      </w:pPr>
      <w:r>
        <w:rPr>
          <w:rFonts w:ascii="仿宋_GB2312" w:hAnsi="仿宋_GB2312" w:cs="仿宋_GB2312" w:eastAsia="仿宋_GB2312"/>
        </w:rPr>
        <w:t xml:space="preserve"> 获取的征集文件主体格式包括pdf、word两种格式版本，其中以pdf格式为准。</w:t>
      </w:r>
    </w:p>
    <w:p>
      <w:pPr>
        <w:pStyle w:val="null3"/>
        <w:jc w:val="left"/>
        <w:outlineLvl w:val="2"/>
      </w:pPr>
      <w:r>
        <w:rPr>
          <w:rFonts w:ascii="仿宋_GB2312" w:hAnsi="仿宋_GB2312" w:cs="仿宋_GB2312" w:eastAsia="仿宋_GB2312"/>
          <w:sz w:val="28"/>
          <w:b/>
        </w:rPr>
        <w:t>四、响应文件提交截止时间及开启时间、地点、方式</w:t>
      </w:r>
    </w:p>
    <w:p>
      <w:pPr>
        <w:pStyle w:val="null3"/>
        <w:ind w:firstLine="480"/>
        <w:jc w:val="left"/>
      </w:pPr>
      <w:r>
        <w:rPr>
          <w:rFonts w:ascii="仿宋_GB2312" w:hAnsi="仿宋_GB2312" w:cs="仿宋_GB2312" w:eastAsia="仿宋_GB2312"/>
        </w:rPr>
        <w:t xml:space="preserve"> （一）响应文件提交截止时间及开启时间：详见公告，如有变更详见征集（更正）公告。</w:t>
      </w:r>
    </w:p>
    <w:p>
      <w:pPr>
        <w:pStyle w:val="null3"/>
        <w:ind w:firstLine="480"/>
        <w:jc w:val="left"/>
      </w:pPr>
      <w:r>
        <w:rPr>
          <w:rFonts w:ascii="仿宋_GB2312" w:hAnsi="仿宋_GB2312" w:cs="仿宋_GB2312" w:eastAsia="仿宋_GB2312"/>
        </w:rPr>
        <w:t xml:space="preserve"> （二）响应文件提交方式、地点：供应商应当在响应文件提交截止时间前，通过框架协议电子化采购系统提交响应文件。</w:t>
      </w:r>
    </w:p>
    <w:p>
      <w:pPr>
        <w:pStyle w:val="null3"/>
        <w:ind w:firstLine="480"/>
        <w:jc w:val="left"/>
      </w:pPr>
      <w:r>
        <w:rPr>
          <w:rFonts w:ascii="仿宋_GB2312" w:hAnsi="仿宋_GB2312" w:cs="仿宋_GB2312" w:eastAsia="仿宋_GB2312"/>
        </w:rPr>
        <w:t xml:space="preserve"> （三）本项目采取网上开启，即征集人通过框架协议电子化采购系统“开标/开启大厅”组织在线开启</w:t>
      </w:r>
    </w:p>
    <w:p>
      <w:pPr>
        <w:pStyle w:val="null3"/>
        <w:jc w:val="left"/>
        <w:outlineLvl w:val="2"/>
      </w:pPr>
      <w:r>
        <w:rPr>
          <w:rFonts w:ascii="仿宋_GB2312" w:hAnsi="仿宋_GB2312" w:cs="仿宋_GB2312" w:eastAsia="仿宋_GB2312"/>
          <w:sz w:val="28"/>
          <w:b/>
        </w:rPr>
        <w:t>五、征集人联系方式</w:t>
      </w:r>
    </w:p>
    <w:p>
      <w:pPr>
        <w:pStyle w:val="null3"/>
        <w:ind w:firstLine="480"/>
        <w:jc w:val="left"/>
      </w:pPr>
      <w:r>
        <w:rPr>
          <w:rFonts w:ascii="仿宋_GB2312" w:hAnsi="仿宋_GB2312" w:cs="仿宋_GB2312" w:eastAsia="仿宋_GB2312"/>
        </w:rPr>
        <w:t xml:space="preserve"> </w:t>
      </w:r>
      <w:r>
        <w:rPr>
          <w:rFonts w:ascii="仿宋_GB2312" w:hAnsi="仿宋_GB2312" w:cs="仿宋_GB2312" w:eastAsia="仿宋_GB2312"/>
        </w:rPr>
        <w:t>地址：福田区景田东路</w:t>
      </w:r>
      <w:r>
        <w:rPr>
          <w:rFonts w:ascii="仿宋_GB2312" w:hAnsi="仿宋_GB2312" w:cs="仿宋_GB2312" w:eastAsia="仿宋_GB2312"/>
        </w:rPr>
        <w:t>9号财政大厦</w:t>
      </w:r>
      <w:r>
        <w:rPr>
          <w:rFonts w:ascii="仿宋_GB2312" w:hAnsi="仿宋_GB2312" w:cs="仿宋_GB2312" w:eastAsia="仿宋_GB2312"/>
        </w:rPr>
        <w:t>14</w:t>
      </w:r>
      <w:r>
        <w:rPr>
          <w:rFonts w:ascii="仿宋_GB2312" w:hAnsi="仿宋_GB2312" w:cs="仿宋_GB2312" w:eastAsia="仿宋_GB2312"/>
        </w:rPr>
        <w:t>楼</w:t>
      </w:r>
    </w:p>
    <w:p>
      <w:pPr>
        <w:pStyle w:val="null3"/>
        <w:ind w:firstLine="480"/>
        <w:jc w:val="left"/>
      </w:pPr>
      <w:r>
        <w:rPr>
          <w:rFonts w:ascii="仿宋_GB2312" w:hAnsi="仿宋_GB2312" w:cs="仿宋_GB2312" w:eastAsia="仿宋_GB2312"/>
        </w:rPr>
        <w:t xml:space="preserve"> </w:t>
      </w:r>
      <w:r>
        <w:rPr>
          <w:rFonts w:ascii="仿宋_GB2312" w:hAnsi="仿宋_GB2312" w:cs="仿宋_GB2312" w:eastAsia="仿宋_GB2312"/>
        </w:rPr>
        <w:t>联系人：</w:t>
      </w:r>
      <w:r>
        <w:rPr>
          <w:rFonts w:ascii="仿宋_GB2312" w:hAnsi="仿宋_GB2312" w:cs="仿宋_GB2312" w:eastAsia="仿宋_GB2312"/>
        </w:rPr>
        <w:t>张工</w:t>
      </w:r>
    </w:p>
    <w:p>
      <w:pPr>
        <w:pStyle w:val="null3"/>
        <w:ind w:firstLine="480"/>
        <w:jc w:val="left"/>
      </w:pPr>
      <w:r>
        <w:rPr>
          <w:rFonts w:ascii="仿宋_GB2312" w:hAnsi="仿宋_GB2312" w:cs="仿宋_GB2312" w:eastAsia="仿宋_GB2312"/>
        </w:rPr>
        <w:t xml:space="preserve"> </w:t>
      </w:r>
      <w:r>
        <w:rPr>
          <w:rFonts w:ascii="仿宋_GB2312" w:hAnsi="仿宋_GB2312" w:cs="仿宋_GB2312" w:eastAsia="仿宋_GB2312"/>
        </w:rPr>
        <w:t>联系电话：</w:t>
      </w:r>
      <w:r>
        <w:rPr>
          <w:rFonts w:ascii="仿宋_GB2312" w:hAnsi="仿宋_GB2312" w:cs="仿宋_GB2312" w:eastAsia="仿宋_GB2312"/>
        </w:rPr>
        <w:t>0755-83938852</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一、供应商须知前附表</w:t>
      </w:r>
    </w:p>
    <w:tbl>
      <w:tblPr>
        <w:tblW w:w="0" w:type="auto"/>
        <w:tblBorders>
          <w:top w:val="single"/>
          <w:left w:val="single"/>
          <w:bottom w:val="single"/>
          <w:right w:val="single"/>
          <w:insideH w:val="single"/>
          <w:insideV w:val="single"/>
        </w:tblBorders>
      </w:tblPr>
      <w:tblGrid>
        <w:gridCol w:w="637"/>
        <w:gridCol w:w="1466"/>
        <w:gridCol w:w="6202"/>
      </w:tblGrid>
      <w:tr>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序号</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应知事项</w:t>
            </w:r>
          </w:p>
        </w:tc>
        <w:tc>
          <w:tcPr>
            <w:tcW w:type="dxa" w:w="6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说明和要求</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1</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最高限制单价</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本项目各采购包最高限制单价详见第三章第五点报价要求描述</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2</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框架协议采购分类</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封闭式框架协议采购</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3</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框架协议期限</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框架协议有效期为</w:t>
            </w:r>
            <w:r>
              <w:rPr>
                <w:rFonts w:ascii="仿宋_GB2312" w:hAnsi="仿宋_GB2312" w:cs="仿宋_GB2312" w:eastAsia="仿宋_GB2312"/>
              </w:rPr>
              <w:t>2年。项目合同服务期限为一年，合同服务期限从协议签订之日起生效。本项目为长期服务项目，合同服务期限届满，征集人可根据需要和考核情况决定是否延续合同，延续合同最多只能1次，总合同服务期不超过2年。延续的合同服务期限为签订之日至框架协议期满。</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4</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小微企业（监狱企业、残疾人福利性单位视同小微企业）价格扣除</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根据《政府采购促进中小企业发展管理办法》（财库〔</w:t>
            </w:r>
            <w:r>
              <w:rPr>
                <w:rFonts w:ascii="仿宋_GB2312" w:hAnsi="仿宋_GB2312" w:cs="仿宋_GB2312" w:eastAsia="仿宋_GB2312"/>
              </w:rPr>
              <w:t>2020〕46号）第九条和《关于进一步加大政府采购支持中小企业力度的通知》（财库〔2022〕19号）的规定。</w:t>
            </w:r>
          </w:p>
          <w:p>
            <w:pPr>
              <w:pStyle w:val="null3"/>
              <w:jc w:val="left"/>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5</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充分、公平竞争保障措施</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供应商响应的商务等条件不得低于采购需求。</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6</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不正当竞争预防措施</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评审中出现下列情形之一的，评审委员会应当启动异常低价投标（响应）审查程序：</w:t>
            </w:r>
          </w:p>
          <w:p>
            <w:pPr>
              <w:pStyle w:val="null3"/>
              <w:jc w:val="left"/>
            </w:pPr>
            <w:r>
              <w:rPr>
                <w:rFonts w:ascii="仿宋_GB2312" w:hAnsi="仿宋_GB2312" w:cs="仿宋_GB2312" w:eastAsia="仿宋_GB2312"/>
              </w:rPr>
              <w:t>1.投标（响应）报价低于全部通过符合性审查供应商投标（响应）报价平均值50%的，即投标（响应）报价＜全部通过符合性审查供应商投标（响应）报价平均值×50%；</w:t>
            </w:r>
          </w:p>
          <w:p>
            <w:pPr>
              <w:pStyle w:val="null3"/>
              <w:jc w:val="left"/>
            </w:pPr>
            <w:r>
              <w:rPr>
                <w:rFonts w:ascii="仿宋_GB2312" w:hAnsi="仿宋_GB2312" w:cs="仿宋_GB2312" w:eastAsia="仿宋_GB2312"/>
              </w:rPr>
              <w:t>2.投标（响应）报价低于通过符合性审查的次低报价供应商投标（响应）报价50%的，即投标（响应）报价＜通过符合性审查的次低报价供应商投标（响应）报价×50%；</w:t>
            </w:r>
          </w:p>
          <w:p>
            <w:pPr>
              <w:pStyle w:val="null3"/>
              <w:jc w:val="left"/>
            </w:pPr>
            <w:r>
              <w:rPr>
                <w:rFonts w:ascii="仿宋_GB2312" w:hAnsi="仿宋_GB2312" w:cs="仿宋_GB2312" w:eastAsia="仿宋_GB2312"/>
              </w:rPr>
              <w:t>3.投标（响应）报价低于采购项目最高限价45%的，即投标（响应）报价＜采购项目最高限价×45%；</w:t>
            </w:r>
          </w:p>
          <w:p>
            <w:pPr>
              <w:pStyle w:val="null3"/>
              <w:jc w:val="left"/>
            </w:pPr>
            <w:r>
              <w:rPr>
                <w:rFonts w:ascii="仿宋_GB2312" w:hAnsi="仿宋_GB2312" w:cs="仿宋_GB2312" w:eastAsia="仿宋_GB2312"/>
              </w:rPr>
              <w:t>4.评审委员会基于专业判断，认为供应商报价过低，有可能影响产品质量或者不能诚信履约的其他情形。</w:t>
            </w:r>
          </w:p>
          <w:p>
            <w:pPr>
              <w:pStyle w:val="null3"/>
              <w:jc w:val="left"/>
            </w:pPr>
            <w:r>
              <w:rPr>
                <w:rFonts w:ascii="仿宋_GB2312" w:hAnsi="仿宋_GB2312" w:cs="仿宋_GB2312" w:eastAsia="仿宋_GB2312"/>
              </w:rPr>
              <w:t>评审委员会启动异常低价投标（响应）审查后，属于前述第</w:t>
            </w:r>
            <w:r>
              <w:rPr>
                <w:rFonts w:ascii="仿宋_GB2312" w:hAnsi="仿宋_GB2312" w:cs="仿宋_GB2312" w:eastAsia="仿宋_GB2312"/>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jc w:val="left"/>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7</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投标保证金</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不收取保证金</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8</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履约保证金</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不缴纳</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9</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采购代理机构代理费用的收取标准和方式</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w:t>
            </w:r>
            <w:r>
              <w:rPr>
                <w:rFonts w:ascii="仿宋_GB2312" w:hAnsi="仿宋_GB2312" w:cs="仿宋_GB2312" w:eastAsia="仿宋_GB2312"/>
              </w:rPr>
              <w:t>/成交供应商</w:t>
            </w:r>
          </w:p>
          <w:p>
            <w:pPr>
              <w:pStyle w:val="null3"/>
              <w:jc w:val="left"/>
            </w:pPr>
            <w:r>
              <w:rPr>
                <w:rFonts w:ascii="仿宋_GB2312" w:hAnsi="仿宋_GB2312" w:cs="仿宋_GB2312" w:eastAsia="仿宋_GB2312"/>
              </w:rPr>
              <w:t>代理服务费收费标准：本项目向入围</w:t>
            </w:r>
            <w:r>
              <w:rPr>
                <w:rFonts w:ascii="仿宋_GB2312" w:hAnsi="仿宋_GB2312" w:cs="仿宋_GB2312" w:eastAsia="仿宋_GB2312"/>
              </w:rPr>
              <w:t>/中标供应商收取代理服务费， 入围/中标供应商在领取《入围通知书》之前须向深圳交易集团有限公司交纳代理服务费。若因入围/中标供应商交纳代理服务费所产生的时间影响到合同签订的，由入围/中标供应商自行承担责任。代理服务费标准参照《深圳交易集团有限公司关于业务收费标准的通知》（深交易〔2023〕69号）标准计算收取。本项目类别为服务招标： （一）代理服务费以《入围通知书》确定的中标金额（支付上限）作为计算基数，按差额定率累进法计算。 （二）中标金额（支付上限）的各部分费率详见《深圳交易集团有限公司关于业务收费标准的通知》（深交易〔2023〕69号）标准。 如某货物招标项目，中标金额为600万，需交纳的代理服务费具体计算如下： 代理服务费＝（100万以下部分的代理服务费）+（100万～500万部分的代理服务费）+（500万～600万部分的代理服务费）＝100万元×1.5%+（500-100）万元×1.1%+（600-500）万元×0.8%=1.5万元+4.4万元+0.8万元＝6.7万元 （三）按照本项目支付上限</w:t>
            </w:r>
            <w:r>
              <w:rPr>
                <w:rFonts w:ascii="仿宋_GB2312" w:hAnsi="仿宋_GB2312" w:cs="仿宋_GB2312" w:eastAsia="仿宋_GB2312"/>
              </w:rPr>
              <w:t>1000</w:t>
            </w:r>
            <w:r>
              <w:rPr>
                <w:rFonts w:ascii="仿宋_GB2312" w:hAnsi="仿宋_GB2312" w:cs="仿宋_GB2312" w:eastAsia="仿宋_GB2312"/>
              </w:rPr>
              <w:t>万元计算，供应商合计应缴纳代理服务费</w:t>
            </w:r>
            <w:r>
              <w:rPr>
                <w:rFonts w:ascii="仿宋_GB2312" w:hAnsi="仿宋_GB2312" w:cs="仿宋_GB2312" w:eastAsia="仿宋_GB2312"/>
              </w:rPr>
              <w:t>69500</w:t>
            </w:r>
            <w:r>
              <w:rPr>
                <w:rFonts w:ascii="仿宋_GB2312" w:hAnsi="仿宋_GB2312" w:cs="仿宋_GB2312" w:eastAsia="仿宋_GB2312"/>
              </w:rPr>
              <w:t>.00元，每家入围供应商需缴纳代理服务费的金额=</w:t>
            </w:r>
            <w:r>
              <w:rPr>
                <w:rFonts w:ascii="仿宋_GB2312" w:hAnsi="仿宋_GB2312" w:cs="仿宋_GB2312" w:eastAsia="仿宋_GB2312"/>
              </w:rPr>
              <w:t>69500</w:t>
            </w:r>
            <w:r>
              <w:rPr>
                <w:rFonts w:ascii="仿宋_GB2312" w:hAnsi="仿宋_GB2312" w:cs="仿宋_GB2312" w:eastAsia="仿宋_GB2312"/>
              </w:rPr>
              <w:t>.00元/最终确定的供应商家数（以二阶段采购人确定的供应商家数为准）。 （四）入围供应商入围中标后，必须按规定采用银行对公转账方式向深圳交易集团有限公司直接交纳代理服务费，交纳信息及要求以相关通知书为准。</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10</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响应有效期（实质性要求）</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提交响应文件的截止之日起不少于</w:t>
            </w:r>
            <w:r>
              <w:rPr>
                <w:rFonts w:ascii="仿宋_GB2312" w:hAnsi="仿宋_GB2312" w:cs="仿宋_GB2312" w:eastAsia="仿宋_GB2312"/>
              </w:rPr>
              <w:t>30天</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11</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结果公告渠道</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第一阶段入围结果公告发布渠道：</w:t>
            </w:r>
            <w:r>
              <w:rPr>
                <w:rFonts w:ascii="仿宋_GB2312" w:hAnsi="仿宋_GB2312" w:cs="仿宋_GB2312" w:eastAsia="仿宋_GB2312"/>
              </w:rPr>
              <w:t>深圳政府采购业务框架协议采购系统</w:t>
            </w:r>
          </w:p>
          <w:p>
            <w:pPr>
              <w:pStyle w:val="null3"/>
              <w:jc w:val="left"/>
            </w:pPr>
            <w:r>
              <w:rPr>
                <w:rFonts w:ascii="仿宋_GB2312" w:hAnsi="仿宋_GB2312" w:cs="仿宋_GB2312" w:eastAsia="仿宋_GB2312"/>
              </w:rPr>
              <w:t>第二阶段成交结果公告发布渠道：</w:t>
            </w:r>
            <w:r>
              <w:rPr>
                <w:rFonts w:ascii="仿宋_GB2312" w:hAnsi="仿宋_GB2312" w:cs="仿宋_GB2312" w:eastAsia="仿宋_GB2312"/>
              </w:rPr>
              <w:t>深圳政府采购业务框架协议采购系统</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12</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入围通知书</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入围结果公告后，征集人通过框架协议电子化采购系统向入围供应商发出入围通知书；入围供应商通过框架协议电子化采购系统获取入围通知书。</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13</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适用采购人范围</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深圳市财政</w:t>
            </w:r>
            <w:r>
              <w:rPr>
                <w:rFonts w:ascii="仿宋_GB2312" w:hAnsi="仿宋_GB2312" w:cs="仿宋_GB2312" w:eastAsia="仿宋_GB2312"/>
                <w:sz w:val="20"/>
              </w:rPr>
              <w:t>局</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14</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框架协议签</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采购人</w:t>
            </w:r>
            <w:r>
              <w:rPr>
                <w:rFonts w:ascii="仿宋_GB2312" w:hAnsi="仿宋_GB2312" w:cs="仿宋_GB2312" w:eastAsia="仿宋_GB2312"/>
              </w:rPr>
              <w:t>应在入围通知书发出之日起</w:t>
            </w:r>
            <w:r>
              <w:rPr>
                <w:rFonts w:ascii="仿宋_GB2312" w:hAnsi="仿宋_GB2312" w:cs="仿宋_GB2312" w:eastAsia="仿宋_GB2312"/>
              </w:rPr>
              <w:t>30日内与入围供应商签订框架协议，并在框架协议签订后7个工作日内，通过采购一体化平台将框架协议报本级财政部门备案。</w:t>
            </w:r>
          </w:p>
          <w:p>
            <w:pPr>
              <w:pStyle w:val="null3"/>
              <w:jc w:val="left"/>
            </w:pPr>
            <w:r>
              <w:rPr>
                <w:rFonts w:ascii="仿宋_GB2312" w:hAnsi="仿宋_GB2312" w:cs="仿宋_GB2312" w:eastAsia="仿宋_GB2312"/>
              </w:rPr>
              <w:t>采购人</w:t>
            </w:r>
            <w:r>
              <w:rPr>
                <w:rFonts w:ascii="仿宋_GB2312" w:hAnsi="仿宋_GB2312" w:cs="仿宋_GB2312" w:eastAsia="仿宋_GB2312"/>
              </w:rPr>
              <w:t>和入围供应商签订的框架协议不得对征集文件确定的事项以及入围供应商的响应文件作实质性修改。</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15</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第二阶段成交供应商的方式</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采用直接选定的方法，由采购人从第一阶段入围供应商中直接选定为成交供应商。</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16</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特殊情况</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出现下列情形之一的，征集人应当中止电子化采购活动，并保留相关证明材料备查：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出现上述的情形，不影响采购公平、公正的，征集人可以待上述情形消除后继续组织采购活动；影响或者可能影响采购公平、公正的，征集人应当依法废标。</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17</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报价</w:t>
            </w:r>
            <w:r>
              <w:rPr>
                <w:rFonts w:ascii="仿宋_GB2312" w:hAnsi="仿宋_GB2312" w:cs="仿宋_GB2312" w:eastAsia="仿宋_GB2312"/>
              </w:rPr>
              <w:t>/分值精确度</w:t>
            </w:r>
          </w:p>
        </w:tc>
        <w:tc>
          <w:tcPr>
            <w:tcW w:type="dxa" w:w="6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所有数据项默认最多可输入</w:t>
            </w:r>
            <w:r>
              <w:rPr>
                <w:rFonts w:ascii="仿宋_GB2312" w:hAnsi="仿宋_GB2312" w:cs="仿宋_GB2312" w:eastAsia="仿宋_GB2312"/>
              </w:rPr>
              <w:t>/展示至小数点后2位，超出小数点位的数值采用四舍五入的方式进行精确。</w:t>
            </w:r>
          </w:p>
        </w:tc>
      </w:tr>
    </w:tbl>
    <w:p>
      <w:pPr>
        <w:pStyle w:val="null3"/>
        <w:jc w:val="left"/>
        <w:outlineLvl w:val="2"/>
      </w:pPr>
      <w:r>
        <w:rPr>
          <w:rFonts w:ascii="仿宋_GB2312" w:hAnsi="仿宋_GB2312" w:cs="仿宋_GB2312" w:eastAsia="仿宋_GB2312"/>
          <w:sz w:val="28"/>
          <w:b/>
        </w:rPr>
        <w:t>二、总则</w:t>
      </w:r>
    </w:p>
    <w:p>
      <w:pPr>
        <w:pStyle w:val="null3"/>
        <w:jc w:val="left"/>
      </w:pPr>
      <w:r>
        <w:rPr>
          <w:rFonts w:ascii="仿宋_GB2312" w:hAnsi="仿宋_GB2312" w:cs="仿宋_GB2312" w:eastAsia="仿宋_GB2312"/>
          <w:b/>
        </w:rPr>
        <w:t xml:space="preserve"> （一）适用范围</w:t>
      </w:r>
    </w:p>
    <w:p>
      <w:pPr>
        <w:pStyle w:val="null3"/>
        <w:ind w:firstLine="480"/>
        <w:jc w:val="both"/>
      </w:pPr>
      <w:r>
        <w:rPr>
          <w:rFonts w:ascii="仿宋_GB2312" w:hAnsi="仿宋_GB2312" w:cs="仿宋_GB2312" w:eastAsia="仿宋_GB2312"/>
        </w:rPr>
        <w:t xml:space="preserve"> 1、本征集文件仅适用于本次框架协议采购征集项目。</w:t>
      </w:r>
    </w:p>
    <w:p>
      <w:pPr>
        <w:pStyle w:val="null3"/>
        <w:ind w:firstLine="480"/>
        <w:jc w:val="both"/>
      </w:pPr>
      <w:r>
        <w:rPr>
          <w:rFonts w:ascii="仿宋_GB2312" w:hAnsi="仿宋_GB2312" w:cs="仿宋_GB2312" w:eastAsia="仿宋_GB2312"/>
        </w:rPr>
        <w:t xml:space="preserve"> 2、本征集文件的最终解释权由征集人享有。征集文件内容由征集人负责解释。</w:t>
      </w:r>
    </w:p>
    <w:p>
      <w:pPr>
        <w:pStyle w:val="null3"/>
        <w:jc w:val="left"/>
      </w:pPr>
      <w:r>
        <w:rPr>
          <w:rFonts w:ascii="仿宋_GB2312" w:hAnsi="仿宋_GB2312" w:cs="仿宋_GB2312" w:eastAsia="仿宋_GB2312"/>
          <w:b/>
        </w:rPr>
        <w:t xml:space="preserve"> （二）有关定义</w:t>
      </w:r>
    </w:p>
    <w:p>
      <w:pPr>
        <w:pStyle w:val="null3"/>
        <w:ind w:firstLine="480"/>
        <w:jc w:val="both"/>
      </w:pPr>
      <w:r>
        <w:rPr>
          <w:rFonts w:ascii="仿宋_GB2312" w:hAnsi="仿宋_GB2312" w:cs="仿宋_GB2312" w:eastAsia="仿宋_GB2312"/>
        </w:rPr>
        <w:t>1、“征集人”是指负责征集程序和订立框架协议的集中采购机构、主管预算单位及其委托的采购代理机构。</w:t>
      </w:r>
    </w:p>
    <w:p>
      <w:pPr>
        <w:pStyle w:val="null3"/>
        <w:ind w:firstLine="480"/>
        <w:jc w:val="both"/>
      </w:pPr>
      <w:r>
        <w:rPr>
          <w:rFonts w:ascii="仿宋_GB2312" w:hAnsi="仿宋_GB2312" w:cs="仿宋_GB2312" w:eastAsia="仿宋_GB2312"/>
        </w:rPr>
        <w:t xml:space="preserve"> 2、“供应商”是指按照征集公告规定获取了征集文件，拟参加征集并签订框架协议的法人、其他组织或者自然人。其中货物项目框架协议的供应商应当为响应产品生产厂家或者生产厂家唯一授权供应商。</w:t>
      </w:r>
    </w:p>
    <w:p>
      <w:pPr>
        <w:pStyle w:val="null3"/>
        <w:ind w:firstLine="480"/>
        <w:jc w:val="both"/>
      </w:pPr>
      <w:r>
        <w:rPr>
          <w:rFonts w:ascii="仿宋_GB2312" w:hAnsi="仿宋_GB2312" w:cs="仿宋_GB2312" w:eastAsia="仿宋_GB2312"/>
        </w:rPr>
        <w:t xml:space="preserve"> 3、“网上开启”是指征集人通过框架协议电子化采购系统在线完成签到、开启、唱标、记录等活动，供应商通过框架协议电子化采购系统在线完成相应文件解密、参与开启活动。</w:t>
      </w:r>
    </w:p>
    <w:p>
      <w:pPr>
        <w:pStyle w:val="null3"/>
        <w:ind w:firstLine="480"/>
        <w:jc w:val="both"/>
      </w:pPr>
      <w:r>
        <w:rPr>
          <w:rFonts w:ascii="仿宋_GB2312" w:hAnsi="仿宋_GB2312" w:cs="仿宋_GB2312" w:eastAsia="仿宋_GB2312"/>
        </w:rPr>
        <w:t xml:space="preserve"> 4、“电子评审”是指通过框架协议电子化采购系统在线完成评审委员会组建，开展资格和符合性审查、比较与评价、出具评审报告、推荐入围供应商等活动。</w:t>
      </w:r>
    </w:p>
    <w:p>
      <w:pPr>
        <w:pStyle w:val="null3"/>
        <w:jc w:val="left"/>
        <w:outlineLvl w:val="2"/>
      </w:pPr>
      <w:r>
        <w:rPr>
          <w:rFonts w:ascii="仿宋_GB2312" w:hAnsi="仿宋_GB2312" w:cs="仿宋_GB2312" w:eastAsia="仿宋_GB2312"/>
          <w:sz w:val="28"/>
          <w:b/>
        </w:rPr>
        <w:t>三、征集文件</w:t>
      </w:r>
    </w:p>
    <w:p>
      <w:pPr>
        <w:pStyle w:val="null3"/>
        <w:jc w:val="left"/>
      </w:pPr>
      <w:r>
        <w:rPr>
          <w:rFonts w:ascii="仿宋_GB2312" w:hAnsi="仿宋_GB2312" w:cs="仿宋_GB2312" w:eastAsia="仿宋_GB2312"/>
          <w:b/>
        </w:rPr>
        <w:t xml:space="preserve"> （一）征集文件的构成</w:t>
      </w:r>
    </w:p>
    <w:p>
      <w:pPr>
        <w:pStyle w:val="null3"/>
        <w:ind w:firstLine="480"/>
        <w:jc w:val="both"/>
      </w:pPr>
      <w:r>
        <w:rPr>
          <w:rFonts w:ascii="仿宋_GB2312" w:hAnsi="仿宋_GB2312" w:cs="仿宋_GB2312" w:eastAsia="仿宋_GB2312"/>
        </w:rPr>
        <w:t xml:space="preserve"> 1、征集文件是供应商准备响应文件和参加征集响应的依据，同时也是资格审查、评审的重要依据。征集文件用以阐明征集项目所需的资质、技术、服务、商务及报价等要求、征集和响应程序、有关规定和注意事项、框架协议主要条款以及合同主要条款等。本征集文件包括以下内容：征集邀请、供应商须知、项目技术、服务、商务及其他要求、入围评审办法、响应文件格式及相关附件。</w:t>
      </w:r>
    </w:p>
    <w:p>
      <w:pPr>
        <w:pStyle w:val="null3"/>
        <w:ind w:firstLine="480"/>
        <w:jc w:val="both"/>
      </w:pPr>
      <w:r>
        <w:rPr>
          <w:rFonts w:ascii="仿宋_GB2312" w:hAnsi="仿宋_GB2312" w:cs="仿宋_GB2312" w:eastAsia="仿宋_GB2312"/>
        </w:rPr>
        <w:t xml:space="preserve"> 2、供应商应认真阅读和充分理解征集文件中所有的事项、格式条款和规范要求。供应商没有对征集文件全面做出实质性响应所产生的风险由供应商承担。</w:t>
      </w:r>
    </w:p>
    <w:p>
      <w:pPr>
        <w:pStyle w:val="null3"/>
        <w:jc w:val="left"/>
      </w:pPr>
      <w:r>
        <w:rPr>
          <w:rFonts w:ascii="仿宋_GB2312" w:hAnsi="仿宋_GB2312" w:cs="仿宋_GB2312" w:eastAsia="仿宋_GB2312"/>
          <w:b/>
        </w:rPr>
        <w:t xml:space="preserve"> （二）征集文件的澄清和修改</w:t>
      </w:r>
    </w:p>
    <w:p>
      <w:pPr>
        <w:pStyle w:val="null3"/>
        <w:ind w:firstLine="480"/>
        <w:jc w:val="both"/>
      </w:pPr>
      <w:r>
        <w:rPr>
          <w:rFonts w:ascii="仿宋_GB2312" w:hAnsi="仿宋_GB2312" w:cs="仿宋_GB2312" w:eastAsia="仿宋_GB2312"/>
        </w:rPr>
        <w:t xml:space="preserve"> 1、在响应文件提交截止时间前，征集人可以对已发出的征集文件进行必要的澄清或者修改。</w:t>
      </w:r>
    </w:p>
    <w:p>
      <w:pPr>
        <w:pStyle w:val="null3"/>
        <w:ind w:firstLine="480"/>
        <w:jc w:val="both"/>
      </w:pPr>
      <w:r>
        <w:rPr>
          <w:rFonts w:ascii="仿宋_GB2312" w:hAnsi="仿宋_GB2312" w:cs="仿宋_GB2312" w:eastAsia="仿宋_GB2312"/>
        </w:rPr>
        <w:t xml:space="preserve"> 2、澄清或者修改的内容为征集文件的组成部分，征集人将在采购网发布更正公告，供应商应及时关注本项目更正公告信息，按更正后公告要求进行征集响应。更正内容可能影响响应文件编制的，征集人将通过框架协议电子化采购系统发布更正后的征集文件，供应商应依据更正后的征集文件编制响应文件。若供应商未按前述要求进行征集响应的，自行承担不利后果。</w:t>
      </w:r>
    </w:p>
    <w:p>
      <w:pPr>
        <w:pStyle w:val="null3"/>
        <w:jc w:val="left"/>
        <w:outlineLvl w:val="2"/>
      </w:pPr>
      <w:r>
        <w:rPr>
          <w:rFonts w:ascii="仿宋_GB2312" w:hAnsi="仿宋_GB2312" w:cs="仿宋_GB2312" w:eastAsia="仿宋_GB2312"/>
          <w:sz w:val="28"/>
          <w:b/>
        </w:rPr>
        <w:t>四、响应文件</w:t>
      </w:r>
    </w:p>
    <w:p>
      <w:pPr>
        <w:pStyle w:val="null3"/>
        <w:jc w:val="left"/>
      </w:pPr>
      <w:r>
        <w:rPr>
          <w:rFonts w:ascii="仿宋_GB2312" w:hAnsi="仿宋_GB2312" w:cs="仿宋_GB2312" w:eastAsia="仿宋_GB2312"/>
          <w:b/>
        </w:rPr>
        <w:t xml:space="preserve"> （一）响应文件的语言</w:t>
      </w:r>
    </w:p>
    <w:p>
      <w:pPr>
        <w:pStyle w:val="null3"/>
        <w:ind w:firstLine="480"/>
        <w:jc w:val="both"/>
      </w:pPr>
      <w:r>
        <w:rPr>
          <w:rFonts w:ascii="仿宋_GB2312" w:hAnsi="仿宋_GB2312" w:cs="仿宋_GB2312" w:eastAsia="仿宋_GB2312"/>
        </w:rPr>
        <w:t xml:space="preserve"> 1、供应商提交的响应文件以及供应商与征集人就有关响应的所有来往书面文件均须使用中文。响应文件中如附有外文资料，主要部分要对应翻译成中文并附在相关外文资料后面。未翻译的外文资料，评审委员会可将其视为无效材料。</w:t>
      </w:r>
    </w:p>
    <w:p>
      <w:pPr>
        <w:pStyle w:val="null3"/>
        <w:ind w:firstLine="480"/>
        <w:jc w:val="both"/>
      </w:pPr>
      <w:r>
        <w:rPr>
          <w:rFonts w:ascii="仿宋_GB2312" w:hAnsi="仿宋_GB2312" w:cs="仿宋_GB2312" w:eastAsia="仿宋_GB2312"/>
        </w:rPr>
        <w:t xml:space="preserve"> 2、翻译的中文资料与外文资料如果出现差异和矛盾时，以中文为准。涉嫌提供虚假材料的按照相关法律法规处理。</w:t>
      </w:r>
    </w:p>
    <w:p>
      <w:pPr>
        <w:pStyle w:val="null3"/>
        <w:ind w:firstLine="480"/>
        <w:jc w:val="both"/>
      </w:pPr>
      <w:r>
        <w:rPr>
          <w:rFonts w:ascii="仿宋_GB2312" w:hAnsi="仿宋_GB2312" w:cs="仿宋_GB2312" w:eastAsia="仿宋_GB2312"/>
        </w:rPr>
        <w:t xml:space="preserve"> 3、如因未翻译而造成对供应商的不利后果，由供应商承担。</w:t>
      </w:r>
    </w:p>
    <w:p>
      <w:pPr>
        <w:pStyle w:val="null3"/>
        <w:jc w:val="left"/>
      </w:pPr>
      <w:r>
        <w:rPr>
          <w:rFonts w:ascii="仿宋_GB2312" w:hAnsi="仿宋_GB2312" w:cs="仿宋_GB2312" w:eastAsia="仿宋_GB2312"/>
          <w:b/>
        </w:rPr>
        <w:t>（二）计量单位</w:t>
      </w:r>
    </w:p>
    <w:p>
      <w:pPr>
        <w:pStyle w:val="null3"/>
        <w:ind w:firstLine="480"/>
        <w:jc w:val="both"/>
      </w:pPr>
      <w:r>
        <w:rPr>
          <w:rFonts w:ascii="仿宋_GB2312" w:hAnsi="仿宋_GB2312" w:cs="仿宋_GB2312" w:eastAsia="仿宋_GB2312"/>
        </w:rPr>
        <w:t xml:space="preserve"> 除征集文件中另有规定外，本项目均采用国家法定的计量单位。</w:t>
      </w:r>
    </w:p>
    <w:p>
      <w:pPr>
        <w:pStyle w:val="null3"/>
        <w:jc w:val="left"/>
      </w:pPr>
      <w:r>
        <w:rPr>
          <w:rFonts w:ascii="仿宋_GB2312" w:hAnsi="仿宋_GB2312" w:cs="仿宋_GB2312" w:eastAsia="仿宋_GB2312"/>
          <w:b/>
        </w:rPr>
        <w:t>（三）响应货币</w:t>
      </w:r>
    </w:p>
    <w:p>
      <w:pPr>
        <w:pStyle w:val="null3"/>
        <w:ind w:firstLine="480"/>
        <w:jc w:val="both"/>
      </w:pPr>
      <w:r>
        <w:rPr>
          <w:rFonts w:ascii="仿宋_GB2312" w:hAnsi="仿宋_GB2312" w:cs="仿宋_GB2312" w:eastAsia="仿宋_GB2312"/>
        </w:rPr>
        <w:t xml:space="preserve"> 本项目均以人民币报价。</w:t>
      </w:r>
    </w:p>
    <w:p>
      <w:pPr>
        <w:pStyle w:val="null3"/>
        <w:jc w:val="left"/>
      </w:pPr>
      <w:r>
        <w:rPr>
          <w:rFonts w:ascii="仿宋_GB2312" w:hAnsi="仿宋_GB2312" w:cs="仿宋_GB2312" w:eastAsia="仿宋_GB2312"/>
          <w:b/>
        </w:rPr>
        <w:t>（四）知识产权</w:t>
      </w:r>
    </w:p>
    <w:p>
      <w:pPr>
        <w:pStyle w:val="null3"/>
        <w:ind w:firstLine="480"/>
        <w:jc w:val="both"/>
      </w:pPr>
      <w:r>
        <w:rPr>
          <w:rFonts w:ascii="仿宋_GB2312" w:hAnsi="仿宋_GB2312" w:cs="仿宋_GB2312" w:eastAsia="仿宋_GB2312"/>
        </w:rPr>
        <w:t xml:space="preserve"> 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征集人和采购人享有本项目实施过程中产生的知识成果及知识产权。</w:t>
      </w:r>
    </w:p>
    <w:p>
      <w:pPr>
        <w:pStyle w:val="null3"/>
        <w:ind w:firstLine="480"/>
        <w:jc w:val="both"/>
      </w:pPr>
      <w:r>
        <w:rPr>
          <w:rFonts w:ascii="仿宋_GB2312" w:hAnsi="仿宋_GB2312" w:cs="仿宋_GB2312" w:eastAsia="仿宋_GB2312"/>
        </w:rPr>
        <w:t xml:space="preserve">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both"/>
      </w:pPr>
      <w:r>
        <w:rPr>
          <w:rFonts w:ascii="仿宋_GB2312" w:hAnsi="仿宋_GB2312" w:cs="仿宋_GB2312" w:eastAsia="仿宋_GB2312"/>
        </w:rPr>
        <w:t xml:space="preserve"> 3、如采用供应商所不拥有的知识产权，则在响应报价中必须包括合法使用该知识产权的相关费用。</w:t>
      </w:r>
    </w:p>
    <w:p>
      <w:pPr>
        <w:pStyle w:val="null3"/>
        <w:jc w:val="left"/>
      </w:pPr>
      <w:r>
        <w:rPr>
          <w:rFonts w:ascii="仿宋_GB2312" w:hAnsi="仿宋_GB2312" w:cs="仿宋_GB2312" w:eastAsia="仿宋_GB2312"/>
          <w:b/>
        </w:rPr>
        <w:t xml:space="preserve"> （五）响应文件的组成</w:t>
      </w:r>
    </w:p>
    <w:p>
      <w:pPr>
        <w:pStyle w:val="null3"/>
        <w:ind w:firstLine="480"/>
        <w:jc w:val="both"/>
      </w:pPr>
      <w:r>
        <w:rPr>
          <w:rFonts w:ascii="仿宋_GB2312" w:hAnsi="仿宋_GB2312" w:cs="仿宋_GB2312" w:eastAsia="仿宋_GB2312"/>
        </w:rPr>
        <w:t xml:space="preserve"> 1、供应商应当按照征集文件的要求编制响应文件。响应文件应当对征集文件提出的要求和条件做出明确响应。</w:t>
      </w:r>
    </w:p>
    <w:p>
      <w:pPr>
        <w:pStyle w:val="null3"/>
        <w:ind w:firstLine="480"/>
        <w:jc w:val="both"/>
      </w:pPr>
      <w:r>
        <w:rPr>
          <w:rFonts w:ascii="仿宋_GB2312" w:hAnsi="仿宋_GB2312" w:cs="仿宋_GB2312" w:eastAsia="仿宋_GB2312"/>
        </w:rPr>
        <w:t xml:space="preserve"> 2、响应文件具体内容详见第六章。</w:t>
      </w:r>
    </w:p>
    <w:p>
      <w:pPr>
        <w:pStyle w:val="null3"/>
        <w:jc w:val="left"/>
      </w:pPr>
      <w:r>
        <w:rPr>
          <w:rFonts w:ascii="仿宋_GB2312" w:hAnsi="仿宋_GB2312" w:cs="仿宋_GB2312" w:eastAsia="仿宋_GB2312"/>
          <w:b/>
        </w:rPr>
        <w:t xml:space="preserve"> （六）响应文件格式</w:t>
      </w:r>
    </w:p>
    <w:p>
      <w:pPr>
        <w:pStyle w:val="null3"/>
        <w:ind w:firstLine="480"/>
        <w:jc w:val="left"/>
      </w:pPr>
      <w:r>
        <w:rPr>
          <w:rFonts w:ascii="仿宋_GB2312" w:hAnsi="仿宋_GB2312" w:cs="仿宋_GB2312" w:eastAsia="仿宋_GB2312"/>
        </w:rPr>
        <w:t xml:space="preserve"> 1、供应商应按照征集文件第六章中提供的“响应文件格式”填写相关内容。</w:t>
      </w:r>
    </w:p>
    <w:p>
      <w:pPr>
        <w:pStyle w:val="null3"/>
        <w:ind w:firstLine="480"/>
        <w:jc w:val="left"/>
      </w:pPr>
      <w:r>
        <w:rPr>
          <w:rFonts w:ascii="仿宋_GB2312" w:hAnsi="仿宋_GB2312" w:cs="仿宋_GB2312" w:eastAsia="仿宋_GB2312"/>
        </w:rPr>
        <w:t xml:space="preserve"> 2、对于没有格式要求的响应文件由供应商自行编写。</w:t>
      </w:r>
    </w:p>
    <w:p>
      <w:pPr>
        <w:pStyle w:val="null3"/>
        <w:jc w:val="left"/>
      </w:pPr>
      <w:r>
        <w:rPr>
          <w:rFonts w:ascii="仿宋_GB2312" w:hAnsi="仿宋_GB2312" w:cs="仿宋_GB2312" w:eastAsia="仿宋_GB2312"/>
          <w:b/>
        </w:rPr>
        <w:t>（七）响应报价</w:t>
      </w:r>
    </w:p>
    <w:p>
      <w:pPr>
        <w:pStyle w:val="null3"/>
        <w:ind w:firstLine="480"/>
        <w:jc w:val="both"/>
      </w:pPr>
      <w:r>
        <w:rPr>
          <w:rFonts w:ascii="仿宋_GB2312" w:hAnsi="仿宋_GB2312" w:cs="仿宋_GB2312" w:eastAsia="仿宋_GB2312"/>
        </w:rPr>
        <w:t xml:space="preserve"> 1、供应商根据采购包进行响应报价（有量价关系折扣的，包括量价关系折扣），响应报价不可超过最高限制单价。货物项目单价按照台（套）等计量单位确定，包含售后服务等相关服务费用。</w:t>
      </w:r>
    </w:p>
    <w:p>
      <w:pPr>
        <w:pStyle w:val="null3"/>
        <w:ind w:firstLine="480"/>
        <w:jc w:val="both"/>
      </w:pPr>
      <w:r>
        <w:rPr>
          <w:rFonts w:ascii="仿宋_GB2312" w:hAnsi="仿宋_GB2312" w:cs="仿宋_GB2312" w:eastAsia="仿宋_GB2312"/>
        </w:rPr>
        <w:t xml:space="preserve"> 2、供应商每个采购包只允许有一个报价，并且将作为采购人或者服务对象确定第二阶段成交供应商的最高限价。</w:t>
      </w:r>
    </w:p>
    <w:p>
      <w:pPr>
        <w:pStyle w:val="null3"/>
        <w:ind w:firstLine="480"/>
        <w:jc w:val="both"/>
      </w:pPr>
      <w:r>
        <w:rPr>
          <w:rFonts w:ascii="仿宋_GB2312" w:hAnsi="仿宋_GB2312" w:cs="仿宋_GB2312" w:eastAsia="仿宋_GB2312"/>
        </w:rPr>
        <w:t xml:space="preserve"> 3、响应文件报价出现前后不一致的，按照征集文件第五章入围评审办法规定予以修正，修正后的报价经供应商通过框架协议电子化采购系统进行确认，并加盖供应商（法定名称）电子印章，供应商未在规定时间内确认的，其响应无效。</w:t>
      </w:r>
    </w:p>
    <w:p>
      <w:pPr>
        <w:pStyle w:val="null3"/>
        <w:jc w:val="left"/>
      </w:pPr>
      <w:r>
        <w:rPr>
          <w:rFonts w:ascii="仿宋_GB2312" w:hAnsi="仿宋_GB2312" w:cs="仿宋_GB2312" w:eastAsia="仿宋_GB2312"/>
          <w:b/>
        </w:rPr>
        <w:t>（八）响应有效期</w:t>
      </w:r>
    </w:p>
    <w:p>
      <w:pPr>
        <w:pStyle w:val="null3"/>
        <w:ind w:firstLine="480"/>
        <w:jc w:val="both"/>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jc w:val="left"/>
      </w:pPr>
      <w:r>
        <w:rPr>
          <w:rFonts w:ascii="仿宋_GB2312" w:hAnsi="仿宋_GB2312" w:cs="仿宋_GB2312" w:eastAsia="仿宋_GB2312"/>
          <w:b/>
        </w:rPr>
        <w:t>（九）响应文件的制作、签章和加密</w:t>
      </w:r>
    </w:p>
    <w:p>
      <w:pPr>
        <w:pStyle w:val="null3"/>
        <w:ind w:firstLine="480"/>
        <w:jc w:val="both"/>
      </w:pPr>
      <w:r>
        <w:rPr>
          <w:rFonts w:ascii="仿宋_GB2312" w:hAnsi="仿宋_GB2312" w:cs="仿宋_GB2312" w:eastAsia="仿宋_GB2312"/>
        </w:rPr>
        <w:t xml:space="preserve"> 1、响应文件应当根据征集文件进行编制，供应商应通过下载投标（响应）客户端，使用客户端编制响应文件。</w:t>
      </w:r>
    </w:p>
    <w:p>
      <w:pPr>
        <w:pStyle w:val="null3"/>
        <w:ind w:firstLine="480"/>
        <w:jc w:val="both"/>
      </w:pPr>
      <w:r>
        <w:rPr>
          <w:rFonts w:ascii="仿宋_GB2312" w:hAnsi="仿宋_GB2312" w:cs="仿宋_GB2312" w:eastAsia="仿宋_GB2312"/>
        </w:rPr>
        <w:t xml:space="preserve"> 2、供应商应按照客户端操作要求，对应征集文件的每项实质性要求，逐一进行响应；未逐一进行响应或者响应内容不符合征集文件对应项的要求的，其响应文件作无效处理。</w:t>
      </w:r>
    </w:p>
    <w:p>
      <w:pPr>
        <w:pStyle w:val="null3"/>
        <w:ind w:firstLine="480"/>
        <w:jc w:val="both"/>
      </w:pPr>
      <w:r>
        <w:rPr>
          <w:rFonts w:ascii="仿宋_GB2312" w:hAnsi="仿宋_GB2312" w:cs="仿宋_GB2312" w:eastAsia="仿宋_GB2312"/>
        </w:rPr>
        <w:t xml:space="preserve"> 3、供应商完成响应文件编制后，应按照征集文件第一章明确的签章要求，使用互认的证书及签章对响应文件进行加密。</w:t>
      </w:r>
    </w:p>
    <w:p>
      <w:pPr>
        <w:pStyle w:val="null3"/>
        <w:ind w:firstLine="480"/>
        <w:jc w:val="both"/>
      </w:pPr>
      <w:r>
        <w:rPr>
          <w:rFonts w:ascii="仿宋_GB2312" w:hAnsi="仿宋_GB2312" w:cs="仿宋_GB2312" w:eastAsia="仿宋_GB2312"/>
        </w:rPr>
        <w:t xml:space="preserve"> 4、发生征集文件澄清或者修改，可能影响响应文件编制的，供应商应重新获取澄清或者修改后的征集文件，按照澄清或者修改后的征集文件进行响应文件编制和加密。</w:t>
      </w:r>
    </w:p>
    <w:p>
      <w:pPr>
        <w:pStyle w:val="null3"/>
        <w:jc w:val="left"/>
      </w:pPr>
      <w:r>
        <w:rPr>
          <w:rFonts w:ascii="仿宋_GB2312" w:hAnsi="仿宋_GB2312" w:cs="仿宋_GB2312" w:eastAsia="仿宋_GB2312"/>
          <w:b/>
        </w:rPr>
        <w:t xml:space="preserve"> （十）响应文件的提交</w:t>
      </w:r>
    </w:p>
    <w:p>
      <w:pPr>
        <w:pStyle w:val="null3"/>
        <w:ind w:firstLine="480"/>
        <w:jc w:val="both"/>
      </w:pPr>
      <w:r>
        <w:rPr>
          <w:rFonts w:ascii="仿宋_GB2312" w:hAnsi="仿宋_GB2312" w:cs="仿宋_GB2312" w:eastAsia="仿宋_GB2312"/>
        </w:rPr>
        <w:t xml:space="preserve"> 1、供应商应当在响应文件提交截止时间前，通过框架协议电子化采购系统完成响应文件提交。</w:t>
      </w:r>
    </w:p>
    <w:p>
      <w:pPr>
        <w:pStyle w:val="null3"/>
        <w:ind w:firstLine="480"/>
        <w:jc w:val="both"/>
      </w:pPr>
      <w:r>
        <w:rPr>
          <w:rFonts w:ascii="仿宋_GB2312" w:hAnsi="仿宋_GB2312" w:cs="仿宋_GB2312" w:eastAsia="仿宋_GB2312"/>
        </w:rPr>
        <w:t xml:space="preserve"> 2、在响应文件提交截止时间后，征集人不再接受供应商提交响应文件。供应商应充分考虑影响响应文件提交的各种因素，确保在响应文件提交截止时间前完成提交。</w:t>
      </w:r>
    </w:p>
    <w:p>
      <w:pPr>
        <w:pStyle w:val="null3"/>
        <w:jc w:val="left"/>
      </w:pPr>
      <w:r>
        <w:rPr>
          <w:rFonts w:ascii="仿宋_GB2312" w:hAnsi="仿宋_GB2312" w:cs="仿宋_GB2312" w:eastAsia="仿宋_GB2312"/>
          <w:b/>
        </w:rPr>
        <w:t>（十一）响应文件的补充、修改、撤回</w:t>
      </w:r>
    </w:p>
    <w:p>
      <w:pPr>
        <w:pStyle w:val="null3"/>
        <w:ind w:firstLine="480"/>
        <w:jc w:val="both"/>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jc w:val="both"/>
      </w:pPr>
      <w:r>
        <w:rPr>
          <w:rFonts w:ascii="仿宋_GB2312" w:hAnsi="仿宋_GB2312" w:cs="仿宋_GB2312" w:eastAsia="仿宋_GB2312"/>
        </w:rPr>
        <w:t xml:space="preserve"> 供应商响应文件撤回后，视为未提交过响应文件。</w:t>
      </w:r>
    </w:p>
    <w:p>
      <w:pPr>
        <w:pStyle w:val="null3"/>
        <w:jc w:val="left"/>
        <w:outlineLvl w:val="2"/>
      </w:pPr>
      <w:r>
        <w:rPr>
          <w:rFonts w:ascii="仿宋_GB2312" w:hAnsi="仿宋_GB2312" w:cs="仿宋_GB2312" w:eastAsia="仿宋_GB2312"/>
          <w:sz w:val="28"/>
          <w:b/>
        </w:rPr>
        <w:t>五、开启、资格审查、评审和确定入围供应商</w:t>
      </w:r>
    </w:p>
    <w:p>
      <w:pPr>
        <w:pStyle w:val="null3"/>
        <w:jc w:val="left"/>
      </w:pPr>
      <w:r>
        <w:rPr>
          <w:rFonts w:ascii="仿宋_GB2312" w:hAnsi="仿宋_GB2312" w:cs="仿宋_GB2312" w:eastAsia="仿宋_GB2312"/>
          <w:b/>
        </w:rPr>
        <w:t xml:space="preserve"> （一）开启及开启程序</w:t>
      </w:r>
    </w:p>
    <w:p>
      <w:pPr>
        <w:pStyle w:val="null3"/>
        <w:ind w:firstLine="480"/>
        <w:jc w:val="left"/>
      </w:pPr>
      <w:r>
        <w:rPr>
          <w:rFonts w:ascii="仿宋_GB2312" w:hAnsi="仿宋_GB2312" w:cs="仿宋_GB2312" w:eastAsia="仿宋_GB2312"/>
        </w:rPr>
        <w:t xml:space="preserve"> 1、本项目为网上开启。网上开启的开始时间为响应文件提交截止时间。成功提交或解密响应文件的供应商不足 </w:t>
      </w:r>
      <w:r>
        <w:rPr>
          <w:rFonts w:ascii="仿宋_GB2312" w:hAnsi="仿宋_GB2312" w:cs="仿宋_GB2312" w:eastAsia="仿宋_GB2312"/>
        </w:rPr>
        <w:t>2</w:t>
      </w:r>
      <w:r>
        <w:rPr>
          <w:rFonts w:ascii="仿宋_GB2312" w:hAnsi="仿宋_GB2312" w:cs="仿宋_GB2312" w:eastAsia="仿宋_GB2312"/>
        </w:rPr>
        <w:t xml:space="preserve"> 家的，征集人将作废标处理。</w:t>
      </w:r>
    </w:p>
    <w:p>
      <w:pPr>
        <w:pStyle w:val="null3"/>
        <w:ind w:firstLine="480"/>
        <w:jc w:val="both"/>
      </w:pPr>
      <w:r>
        <w:rPr>
          <w:rFonts w:ascii="仿宋_GB2312" w:hAnsi="仿宋_GB2312" w:cs="仿宋_GB2312" w:eastAsia="仿宋_GB2312"/>
        </w:rPr>
        <w:t xml:space="preserve"> 2、开启准备工作</w:t>
      </w:r>
    </w:p>
    <w:p>
      <w:pPr>
        <w:pStyle w:val="null3"/>
        <w:ind w:firstLine="480"/>
        <w:jc w:val="both"/>
      </w:pPr>
      <w:r>
        <w:rPr>
          <w:rFonts w:ascii="仿宋_GB2312" w:hAnsi="仿宋_GB2312" w:cs="仿宋_GB2312" w:eastAsia="仿宋_GB2312"/>
        </w:rPr>
        <w:t xml:space="preserve"> 3、响应文件提交截止时间前，供应商登录框架协议电子化采购系统-“开标/开启大厅”参与开启。</w:t>
      </w:r>
    </w:p>
    <w:p>
      <w:pPr>
        <w:pStyle w:val="null3"/>
        <w:ind w:firstLine="480"/>
        <w:jc w:val="both"/>
      </w:pPr>
      <w:r>
        <w:rPr>
          <w:rFonts w:ascii="仿宋_GB2312" w:hAnsi="仿宋_GB2312" w:cs="仿宋_GB2312" w:eastAsia="仿宋_GB2312"/>
        </w:rPr>
        <w:t xml:space="preserve"> 4、解密响应文件</w:t>
      </w:r>
    </w:p>
    <w:p>
      <w:pPr>
        <w:pStyle w:val="null3"/>
        <w:ind w:firstLine="480"/>
        <w:jc w:val="both"/>
      </w:pPr>
      <w:r>
        <w:rPr>
          <w:rFonts w:ascii="仿宋_GB2312" w:hAnsi="仿宋_GB2312" w:cs="仿宋_GB2312" w:eastAsia="仿宋_GB2312"/>
        </w:rPr>
        <w:t>5、响应文件提交截止时间后，成功提交响应文件的供应商符合征集文件规定数量的，征集人将启动响应文件解密程序，解密时间为解密时长</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分钟；供应商应在规定的解密时间内，使用互认的证书及签章通过框架协议电子化采购系统进行响应文件解密。供应商未在规定的解密时间内完成解密的，按无效响应处理。</w:t>
      </w:r>
    </w:p>
    <w:p>
      <w:pPr>
        <w:pStyle w:val="null3"/>
        <w:ind w:firstLine="480"/>
        <w:jc w:val="both"/>
      </w:pPr>
      <w:r>
        <w:rPr>
          <w:rFonts w:ascii="仿宋_GB2312" w:hAnsi="仿宋_GB2312" w:cs="仿宋_GB2312" w:eastAsia="仿宋_GB2312"/>
        </w:rPr>
        <w:t xml:space="preserve"> 6、开启</w:t>
      </w:r>
    </w:p>
    <w:p>
      <w:pPr>
        <w:pStyle w:val="null3"/>
        <w:ind w:firstLine="480"/>
        <w:jc w:val="both"/>
      </w:pPr>
      <w:r>
        <w:rPr>
          <w:rFonts w:ascii="仿宋_GB2312" w:hAnsi="仿宋_GB2312" w:cs="仿宋_GB2312" w:eastAsia="仿宋_GB2312"/>
        </w:rPr>
        <w:t xml:space="preserve"> 7、解密时间截止或者所有供应商响应文件均完成解密后（以发生在先的时间为准），由征集人通过框架协议电子化采购系统对供应商名称、响应文件解密情况、响应报价进行展示。</w:t>
      </w:r>
    </w:p>
    <w:p>
      <w:pPr>
        <w:pStyle w:val="null3"/>
        <w:ind w:firstLine="480"/>
        <w:jc w:val="both"/>
      </w:pPr>
      <w:r>
        <w:rPr>
          <w:rFonts w:ascii="仿宋_GB2312" w:hAnsi="仿宋_GB2312" w:cs="仿宋_GB2312" w:eastAsia="仿宋_GB2312"/>
        </w:rPr>
        <w:t xml:space="preserve"> 8、开启过程中，各方主体均应遵守互联网有关规定，不得发表与采购活动无关的言论。供应商对开启过程和开启记录有疑义，以及认为征集人相关工作人员有需要回避的情形的，及时向工作人员提出询问或者回避申请。征集人对供应商提出的询问或者回避申请应当及时处理。</w:t>
      </w:r>
    </w:p>
    <w:p>
      <w:pPr>
        <w:pStyle w:val="null3"/>
        <w:jc w:val="left"/>
      </w:pPr>
      <w:r>
        <w:rPr>
          <w:rFonts w:ascii="仿宋_GB2312" w:hAnsi="仿宋_GB2312" w:cs="仿宋_GB2312" w:eastAsia="仿宋_GB2312"/>
          <w:b/>
        </w:rPr>
        <w:t xml:space="preserve"> （二）查询及使用信用记录</w:t>
      </w:r>
    </w:p>
    <w:p>
      <w:pPr>
        <w:pStyle w:val="null3"/>
        <w:ind w:firstLine="480"/>
        <w:jc w:val="both"/>
      </w:pPr>
      <w:r>
        <w:rPr>
          <w:rFonts w:ascii="仿宋_GB2312" w:hAnsi="仿宋_GB2312" w:cs="仿宋_GB2312" w:eastAsia="仿宋_GB2312"/>
          <w:sz w:val="21"/>
        </w:rPr>
        <w:t>开启结束后，通过</w:t>
      </w:r>
      <w:r>
        <w:rPr>
          <w:rFonts w:ascii="仿宋_GB2312" w:hAnsi="仿宋_GB2312" w:cs="仿宋_GB2312" w:eastAsia="仿宋_GB2312"/>
          <w:sz w:val="21"/>
        </w:rPr>
        <w:t>“信用中国”（www.creditchina.gov.cn，查询“信用服务”栏的“重大税收违法失信主体”“失信被执行人”或者下载信用信息报告），“中国政府采购网”（www.ccgp.gov.cn）中的“政府采购严重违法失信行为记录名单”，“深圳市政府采购监管网”（http://zfcg.sz.gov.cn），查询供应商在响应文件提交截止时间前的信用记录并保存信用记录结果网页截图，拒绝被列入失信被执行人、重大税收违法案件当事人名单、政府采购严重违法失信行为记录名单或存在《深圳市财政局政府采购供应商信用信息管理办法》（深财规〔2023〕3号）列明的严重违法失信行为的供应商参加本项目的采购活动。</w:t>
      </w:r>
    </w:p>
    <w:p>
      <w:pPr>
        <w:pStyle w:val="null3"/>
        <w:jc w:val="left"/>
      </w:pPr>
      <w:r>
        <w:rPr>
          <w:rFonts w:ascii="仿宋_GB2312" w:hAnsi="仿宋_GB2312" w:cs="仿宋_GB2312" w:eastAsia="仿宋_GB2312"/>
          <w:b/>
        </w:rPr>
        <w:t xml:space="preserve"> （三）资格审查</w:t>
      </w:r>
    </w:p>
    <w:p>
      <w:pPr>
        <w:pStyle w:val="null3"/>
        <w:ind w:firstLine="480"/>
        <w:jc w:val="both"/>
      </w:pPr>
      <w:r>
        <w:rPr>
          <w:rFonts w:ascii="仿宋_GB2312" w:hAnsi="仿宋_GB2312" w:cs="仿宋_GB2312" w:eastAsia="仿宋_GB2312"/>
        </w:rPr>
        <w:t xml:space="preserve"> 详见征集文件第四章。</w:t>
      </w:r>
    </w:p>
    <w:p>
      <w:pPr>
        <w:pStyle w:val="null3"/>
        <w:jc w:val="left"/>
      </w:pPr>
      <w:r>
        <w:rPr>
          <w:rFonts w:ascii="仿宋_GB2312" w:hAnsi="仿宋_GB2312" w:cs="仿宋_GB2312" w:eastAsia="仿宋_GB2312"/>
          <w:b/>
        </w:rPr>
        <w:t xml:space="preserve"> （四）评审</w:t>
      </w:r>
    </w:p>
    <w:p>
      <w:pPr>
        <w:pStyle w:val="null3"/>
        <w:ind w:firstLine="480"/>
        <w:jc w:val="both"/>
      </w:pPr>
      <w:r>
        <w:rPr>
          <w:rFonts w:ascii="仿宋_GB2312" w:hAnsi="仿宋_GB2312" w:cs="仿宋_GB2312" w:eastAsia="仿宋_GB2312"/>
        </w:rPr>
        <w:t xml:space="preserve"> 详见征集文件第五章。</w:t>
      </w:r>
    </w:p>
    <w:p>
      <w:pPr>
        <w:pStyle w:val="null3"/>
        <w:jc w:val="left"/>
      </w:pPr>
      <w:r>
        <w:rPr>
          <w:rFonts w:ascii="仿宋_GB2312" w:hAnsi="仿宋_GB2312" w:cs="仿宋_GB2312" w:eastAsia="仿宋_GB2312"/>
          <w:b/>
        </w:rPr>
        <w:t xml:space="preserve"> （五）入围通知书</w:t>
      </w:r>
    </w:p>
    <w:p>
      <w:pPr>
        <w:pStyle w:val="null3"/>
        <w:ind w:firstLine="480"/>
        <w:jc w:val="both"/>
      </w:pPr>
      <w:r>
        <w:rPr>
          <w:rFonts w:ascii="仿宋_GB2312" w:hAnsi="仿宋_GB2312" w:cs="仿宋_GB2312" w:eastAsia="仿宋_GB2312"/>
        </w:rPr>
        <w:t xml:space="preserve"> 1、征集人或者评审委员会确定入围供应商后，在采购网发布入围结果公告、通过框架协议电子化采购系统发出入围通知书，入围供应商通过框架协议电子化采购系统获取入围通知书。</w:t>
      </w:r>
    </w:p>
    <w:p>
      <w:pPr>
        <w:pStyle w:val="null3"/>
        <w:ind w:firstLine="480"/>
        <w:jc w:val="both"/>
      </w:pPr>
      <w:r>
        <w:rPr>
          <w:rFonts w:ascii="仿宋_GB2312" w:hAnsi="仿宋_GB2312" w:cs="仿宋_GB2312" w:eastAsia="仿宋_GB2312"/>
        </w:rPr>
        <w:t xml:space="preserve"> 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pPr>
        <w:pStyle w:val="null3"/>
        <w:ind w:firstLine="480"/>
        <w:jc w:val="both"/>
      </w:pPr>
      <w:r>
        <w:rPr>
          <w:rFonts w:ascii="仿宋_GB2312" w:hAnsi="仿宋_GB2312" w:cs="仿宋_GB2312" w:eastAsia="仿宋_GB2312"/>
        </w:rPr>
        <w:t xml:space="preserve"> 3、入围通知书对征集人和入围供应商均具有法律效力。</w:t>
      </w:r>
    </w:p>
    <w:p>
      <w:pPr>
        <w:pStyle w:val="null3"/>
        <w:jc w:val="left"/>
        <w:outlineLvl w:val="2"/>
      </w:pPr>
      <w:r>
        <w:rPr>
          <w:rFonts w:ascii="仿宋_GB2312" w:hAnsi="仿宋_GB2312" w:cs="仿宋_GB2312" w:eastAsia="仿宋_GB2312"/>
          <w:sz w:val="28"/>
          <w:b/>
        </w:rPr>
        <w:t>六、纪律要求</w:t>
      </w:r>
    </w:p>
    <w:p>
      <w:pPr>
        <w:pStyle w:val="null3"/>
        <w:jc w:val="left"/>
      </w:pPr>
      <w:r>
        <w:rPr>
          <w:rFonts w:ascii="仿宋_GB2312" w:hAnsi="仿宋_GB2312" w:cs="仿宋_GB2312" w:eastAsia="仿宋_GB2312"/>
          <w:b/>
        </w:rPr>
        <w:t xml:space="preserve"> （一）评审活动纪律要求</w:t>
      </w:r>
    </w:p>
    <w:p>
      <w:pPr>
        <w:pStyle w:val="null3"/>
        <w:ind w:firstLine="480"/>
        <w:jc w:val="both"/>
      </w:pPr>
      <w:r>
        <w:rPr>
          <w:rFonts w:ascii="仿宋_GB2312" w:hAnsi="仿宋_GB2312" w:cs="仿宋_GB2312" w:eastAsia="仿宋_GB2312"/>
        </w:rPr>
        <w:t xml:space="preserve"> 征集人应保证评审活动在严格保密的情况下进行，征集人、供应商和评审委员会成员应当严格遵守政府采购法律法规规章制度和本项目征集文件以及征集人现场管理规定，接受征集人委派的监督人员的监督，任何单位和个人不得非法干预和影响评审过程和结果。</w:t>
      </w:r>
    </w:p>
    <w:p>
      <w:pPr>
        <w:pStyle w:val="null3"/>
        <w:ind w:firstLine="480"/>
        <w:jc w:val="both"/>
      </w:pPr>
      <w:r>
        <w:rPr>
          <w:rFonts w:ascii="仿宋_GB2312" w:hAnsi="仿宋_GB2312" w:cs="仿宋_GB2312" w:eastAsia="仿宋_GB2312"/>
        </w:rPr>
        <w:t xml:space="preserve"> 对各供应商的商业秘密，评审委员会成员应予以保密，不得泄露给其他供应商。</w:t>
      </w:r>
    </w:p>
    <w:p>
      <w:pPr>
        <w:pStyle w:val="null3"/>
        <w:jc w:val="left"/>
      </w:pPr>
      <w:r>
        <w:rPr>
          <w:rFonts w:ascii="仿宋_GB2312" w:hAnsi="仿宋_GB2312" w:cs="仿宋_GB2312" w:eastAsia="仿宋_GB2312"/>
          <w:b/>
        </w:rPr>
        <w:t>（二）供应商不得具有的情形</w:t>
      </w:r>
    </w:p>
    <w:p>
      <w:pPr>
        <w:pStyle w:val="null3"/>
        <w:ind w:firstLine="480"/>
        <w:jc w:val="both"/>
      </w:pPr>
      <w:r>
        <w:rPr>
          <w:rFonts w:ascii="仿宋_GB2312" w:hAnsi="仿宋_GB2312" w:cs="仿宋_GB2312" w:eastAsia="仿宋_GB2312"/>
        </w:rPr>
        <w:t xml:space="preserve"> 供应商参加征集响应不得有下列情形：</w:t>
      </w:r>
    </w:p>
    <w:p>
      <w:pPr>
        <w:pStyle w:val="null3"/>
        <w:ind w:firstLine="480"/>
        <w:jc w:val="both"/>
      </w:pPr>
      <w:r>
        <w:rPr>
          <w:rFonts w:ascii="仿宋_GB2312" w:hAnsi="仿宋_GB2312" w:cs="仿宋_GB2312" w:eastAsia="仿宋_GB2312"/>
        </w:rPr>
        <w:t xml:space="preserve"> 1、有下列情形之一的，视为供应商串通响应，其响应无效：</w:t>
      </w:r>
    </w:p>
    <w:p>
      <w:pPr>
        <w:pStyle w:val="null3"/>
        <w:ind w:firstLine="960"/>
        <w:jc w:val="both"/>
      </w:pPr>
      <w:r>
        <w:rPr>
          <w:rFonts w:ascii="仿宋_GB2312" w:hAnsi="仿宋_GB2312" w:cs="仿宋_GB2312" w:eastAsia="仿宋_GB2312"/>
        </w:rPr>
        <w:t xml:space="preserve"> （1）不同供应商的响应文件由同一单位或者个人编制；</w:t>
      </w:r>
    </w:p>
    <w:p>
      <w:pPr>
        <w:pStyle w:val="null3"/>
        <w:ind w:firstLine="960"/>
        <w:jc w:val="both"/>
      </w:pPr>
      <w:r>
        <w:rPr>
          <w:rFonts w:ascii="仿宋_GB2312" w:hAnsi="仿宋_GB2312" w:cs="仿宋_GB2312" w:eastAsia="仿宋_GB2312"/>
        </w:rPr>
        <w:t xml:space="preserve"> （2）不同供应商委托同一单位或者个人办理响应事宜；</w:t>
      </w:r>
    </w:p>
    <w:p>
      <w:pPr>
        <w:pStyle w:val="null3"/>
        <w:ind w:firstLine="960"/>
        <w:jc w:val="both"/>
      </w:pPr>
      <w:r>
        <w:rPr>
          <w:rFonts w:ascii="仿宋_GB2312" w:hAnsi="仿宋_GB2312" w:cs="仿宋_GB2312" w:eastAsia="仿宋_GB2312"/>
        </w:rPr>
        <w:t xml:space="preserve"> （3）不同供应商的响应文件载明的项目管理成员或者联系人员为同一人；</w:t>
      </w:r>
    </w:p>
    <w:p>
      <w:pPr>
        <w:pStyle w:val="null3"/>
        <w:ind w:firstLine="960"/>
        <w:jc w:val="both"/>
      </w:pPr>
      <w:r>
        <w:rPr>
          <w:rFonts w:ascii="仿宋_GB2312" w:hAnsi="仿宋_GB2312" w:cs="仿宋_GB2312" w:eastAsia="仿宋_GB2312"/>
        </w:rPr>
        <w:t xml:space="preserve"> （3）不同供应商的响应文件异常一致或者响应报价呈规律性差异；</w:t>
      </w:r>
    </w:p>
    <w:p>
      <w:pPr>
        <w:pStyle w:val="null3"/>
        <w:ind w:firstLine="960"/>
        <w:jc w:val="both"/>
      </w:pPr>
      <w:r>
        <w:rPr>
          <w:rFonts w:ascii="仿宋_GB2312" w:hAnsi="仿宋_GB2312" w:cs="仿宋_GB2312" w:eastAsia="仿宋_GB2312"/>
        </w:rPr>
        <w:t xml:space="preserve"> （4）不同供应商的响应文件相互混装。</w:t>
      </w:r>
    </w:p>
    <w:p>
      <w:pPr>
        <w:pStyle w:val="null3"/>
        <w:ind w:firstLine="960"/>
        <w:jc w:val="both"/>
      </w:pPr>
      <w:r>
        <w:rPr>
          <w:rFonts w:ascii="仿宋_GB2312" w:hAnsi="仿宋_GB2312" w:cs="仿宋_GB2312" w:eastAsia="仿宋_GB2312"/>
        </w:rPr>
        <w:t xml:space="preserve"> （5）提供虚假材料谋取入围；</w:t>
      </w:r>
    </w:p>
    <w:p>
      <w:pPr>
        <w:pStyle w:val="null3"/>
        <w:ind w:firstLine="480"/>
        <w:jc w:val="both"/>
      </w:pPr>
      <w:r>
        <w:rPr>
          <w:rFonts w:ascii="仿宋_GB2312" w:hAnsi="仿宋_GB2312" w:cs="仿宋_GB2312" w:eastAsia="仿宋_GB2312"/>
        </w:rPr>
        <w:t xml:space="preserve"> 2、采取不正当手段诋毁、排挤其他供应商；</w:t>
      </w:r>
    </w:p>
    <w:p>
      <w:pPr>
        <w:pStyle w:val="null3"/>
        <w:ind w:firstLine="480"/>
        <w:jc w:val="both"/>
      </w:pPr>
      <w:r>
        <w:rPr>
          <w:rFonts w:ascii="仿宋_GB2312" w:hAnsi="仿宋_GB2312" w:cs="仿宋_GB2312" w:eastAsia="仿宋_GB2312"/>
        </w:rPr>
        <w:t xml:space="preserve"> 3、与征集人或其他供应商恶意串通；</w:t>
      </w:r>
    </w:p>
    <w:p>
      <w:pPr>
        <w:pStyle w:val="null3"/>
        <w:ind w:firstLine="480"/>
        <w:jc w:val="both"/>
      </w:pPr>
      <w:r>
        <w:rPr>
          <w:rFonts w:ascii="仿宋_GB2312" w:hAnsi="仿宋_GB2312" w:cs="仿宋_GB2312" w:eastAsia="仿宋_GB2312"/>
        </w:rPr>
        <w:t xml:space="preserve"> 4、向征集人、评审委员会成员行贿或者提供其他不正当利益；</w:t>
      </w:r>
    </w:p>
    <w:p>
      <w:pPr>
        <w:pStyle w:val="null3"/>
        <w:ind w:firstLine="480"/>
        <w:jc w:val="both"/>
      </w:pPr>
      <w:r>
        <w:rPr>
          <w:rFonts w:ascii="仿宋_GB2312" w:hAnsi="仿宋_GB2312" w:cs="仿宋_GB2312" w:eastAsia="仿宋_GB2312"/>
        </w:rPr>
        <w:t xml:space="preserve"> 5、在征集过程中与征集人进行协商谈判；</w:t>
      </w:r>
    </w:p>
    <w:p>
      <w:pPr>
        <w:pStyle w:val="null3"/>
        <w:ind w:firstLine="480"/>
        <w:jc w:val="both"/>
      </w:pPr>
      <w:r>
        <w:rPr>
          <w:rFonts w:ascii="仿宋_GB2312" w:hAnsi="仿宋_GB2312" w:cs="仿宋_GB2312" w:eastAsia="仿宋_GB2312"/>
        </w:rPr>
        <w:t xml:space="preserve"> 6、入围后无正当理由拒不与征集人签订框架协议；</w:t>
      </w:r>
    </w:p>
    <w:p>
      <w:pPr>
        <w:pStyle w:val="null3"/>
        <w:ind w:firstLine="480"/>
        <w:jc w:val="both"/>
      </w:pPr>
      <w:r>
        <w:rPr>
          <w:rFonts w:ascii="仿宋_GB2312" w:hAnsi="仿宋_GB2312" w:cs="仿宋_GB2312" w:eastAsia="仿宋_GB2312"/>
        </w:rPr>
        <w:t xml:space="preserve"> 7、未按照征集文件确定的事项签订框架协议；</w:t>
      </w:r>
    </w:p>
    <w:p>
      <w:pPr>
        <w:pStyle w:val="null3"/>
        <w:ind w:firstLine="480"/>
        <w:jc w:val="both"/>
      </w:pPr>
      <w:r>
        <w:rPr>
          <w:rFonts w:ascii="仿宋_GB2312" w:hAnsi="仿宋_GB2312" w:cs="仿宋_GB2312" w:eastAsia="仿宋_GB2312"/>
        </w:rPr>
        <w:t xml:space="preserve"> 8、提供假冒伪劣产品；</w:t>
      </w:r>
    </w:p>
    <w:p>
      <w:pPr>
        <w:pStyle w:val="null3"/>
        <w:ind w:firstLine="480"/>
        <w:jc w:val="both"/>
      </w:pPr>
      <w:r>
        <w:rPr>
          <w:rFonts w:ascii="仿宋_GB2312" w:hAnsi="仿宋_GB2312" w:cs="仿宋_GB2312" w:eastAsia="仿宋_GB2312"/>
        </w:rPr>
        <w:t xml:space="preserve"> 9、擅自变更、中止或者终止框架协议；</w:t>
      </w:r>
    </w:p>
    <w:p>
      <w:pPr>
        <w:pStyle w:val="null3"/>
        <w:ind w:firstLine="480"/>
        <w:jc w:val="both"/>
      </w:pPr>
      <w:r>
        <w:rPr>
          <w:rFonts w:ascii="仿宋_GB2312" w:hAnsi="仿宋_GB2312" w:cs="仿宋_GB2312" w:eastAsia="仿宋_GB2312"/>
        </w:rPr>
        <w:t xml:space="preserve"> 10、拒绝有关部门的监督检查或者向监督检查部门提供虚假情况；</w:t>
      </w:r>
    </w:p>
    <w:p>
      <w:pPr>
        <w:pStyle w:val="null3"/>
        <w:ind w:firstLine="480"/>
        <w:jc w:val="both"/>
      </w:pPr>
      <w:r>
        <w:rPr>
          <w:rFonts w:ascii="仿宋_GB2312" w:hAnsi="仿宋_GB2312" w:cs="仿宋_GB2312" w:eastAsia="仿宋_GB2312"/>
        </w:rPr>
        <w:t xml:space="preserve"> 11、法律法规规定的其他禁止情形。</w:t>
      </w:r>
    </w:p>
    <w:p>
      <w:pPr>
        <w:pStyle w:val="null3"/>
        <w:ind w:firstLine="480"/>
        <w:jc w:val="both"/>
      </w:pPr>
      <w:r>
        <w:rPr>
          <w:rFonts w:ascii="仿宋_GB2312" w:hAnsi="仿宋_GB2312" w:cs="仿宋_GB2312" w:eastAsia="仿宋_GB2312"/>
        </w:rPr>
        <w:t xml:space="preserve"> 12、供应商出现上述情形，将依法追究其法律责任；已提交响应文件的，其响应文件作无效处理；已入围的，取消入围资格或者解除框架协议。</w:t>
      </w:r>
    </w:p>
    <w:p>
      <w:pPr>
        <w:pStyle w:val="null3"/>
        <w:jc w:val="left"/>
      </w:pPr>
      <w:r>
        <w:rPr>
          <w:rFonts w:ascii="仿宋_GB2312" w:hAnsi="仿宋_GB2312" w:cs="仿宋_GB2312" w:eastAsia="仿宋_GB2312"/>
          <w:b/>
        </w:rPr>
        <w:t xml:space="preserve"> （三）采购人员及相关人员回避要求</w:t>
      </w:r>
    </w:p>
    <w:p>
      <w:pPr>
        <w:pStyle w:val="null3"/>
        <w:ind w:firstLine="480"/>
        <w:jc w:val="both"/>
      </w:pPr>
      <w:r>
        <w:rPr>
          <w:rFonts w:ascii="仿宋_GB2312" w:hAnsi="仿宋_GB2312" w:cs="仿宋_GB2312" w:eastAsia="仿宋_GB2312"/>
        </w:rPr>
        <w:t xml:space="preserve"> 政府采购活动中，征集人相关人员与供应商有下列利害关系之一的，应当回避：</w:t>
      </w:r>
    </w:p>
    <w:p>
      <w:pPr>
        <w:pStyle w:val="null3"/>
        <w:ind w:firstLine="480"/>
        <w:jc w:val="both"/>
      </w:pPr>
      <w:r>
        <w:rPr>
          <w:rFonts w:ascii="仿宋_GB2312" w:hAnsi="仿宋_GB2312" w:cs="仿宋_GB2312" w:eastAsia="仿宋_GB2312"/>
        </w:rPr>
        <w:t xml:space="preserve"> 1、参加采购活动前3年内与供应商存在劳动关系；</w:t>
      </w:r>
    </w:p>
    <w:p>
      <w:pPr>
        <w:pStyle w:val="null3"/>
        <w:ind w:firstLine="480"/>
        <w:jc w:val="both"/>
      </w:pPr>
      <w:r>
        <w:rPr>
          <w:rFonts w:ascii="仿宋_GB2312" w:hAnsi="仿宋_GB2312" w:cs="仿宋_GB2312" w:eastAsia="仿宋_GB2312"/>
        </w:rPr>
        <w:t xml:space="preserve"> 2、参加采购活动前3年内担任供应商的董事、监事；</w:t>
      </w:r>
    </w:p>
    <w:p>
      <w:pPr>
        <w:pStyle w:val="null3"/>
        <w:ind w:firstLine="480"/>
        <w:jc w:val="both"/>
      </w:pPr>
      <w:r>
        <w:rPr>
          <w:rFonts w:ascii="仿宋_GB2312" w:hAnsi="仿宋_GB2312" w:cs="仿宋_GB2312" w:eastAsia="仿宋_GB2312"/>
        </w:rPr>
        <w:t xml:space="preserve"> 3、参加采购活动前3年内是供应商的控股股东或者实际控制人；</w:t>
      </w:r>
    </w:p>
    <w:p>
      <w:pPr>
        <w:pStyle w:val="null3"/>
        <w:ind w:firstLine="480"/>
        <w:jc w:val="both"/>
      </w:pPr>
      <w:r>
        <w:rPr>
          <w:rFonts w:ascii="仿宋_GB2312" w:hAnsi="仿宋_GB2312" w:cs="仿宋_GB2312" w:eastAsia="仿宋_GB2312"/>
        </w:rPr>
        <w:t xml:space="preserve"> 4、与供应商的法定代表人或者负责人有夫妻、直系血亲、三代以内旁系血亲或者近姻亲关系；</w:t>
      </w:r>
    </w:p>
    <w:p>
      <w:pPr>
        <w:pStyle w:val="null3"/>
        <w:ind w:firstLine="480"/>
        <w:jc w:val="both"/>
      </w:pPr>
      <w:r>
        <w:rPr>
          <w:rFonts w:ascii="仿宋_GB2312" w:hAnsi="仿宋_GB2312" w:cs="仿宋_GB2312" w:eastAsia="仿宋_GB2312"/>
        </w:rPr>
        <w:t xml:space="preserve"> 5、与供应商有其他可能影响政府采购活动公平、公正进行的关系。</w:t>
      </w:r>
    </w:p>
    <w:p>
      <w:pPr>
        <w:pStyle w:val="null3"/>
        <w:ind w:firstLine="480"/>
        <w:jc w:val="both"/>
      </w:pPr>
      <w:r>
        <w:rPr>
          <w:rFonts w:ascii="仿宋_GB2312" w:hAnsi="仿宋_GB2312" w:cs="仿宋_GB2312" w:eastAsia="仿宋_GB2312"/>
        </w:rPr>
        <w:t xml:space="preserve"> 供应商认为征集人相关人员与其他供应商有利害关系的，可以向征集人书面提出回避申请，并说明理由。征集人将及时询问被申请回避人员，有利害关系的被申请回避人员应当回避。</w:t>
      </w:r>
    </w:p>
    <w:p>
      <w:pPr>
        <w:pStyle w:val="null3"/>
        <w:jc w:val="left"/>
        <w:outlineLvl w:val="2"/>
      </w:pPr>
      <w:r>
        <w:rPr>
          <w:rFonts w:ascii="仿宋_GB2312" w:hAnsi="仿宋_GB2312" w:cs="仿宋_GB2312" w:eastAsia="仿宋_GB2312"/>
          <w:sz w:val="28"/>
          <w:b/>
        </w:rPr>
        <w:t>七、询问、质疑和投诉</w:t>
      </w:r>
    </w:p>
    <w:p>
      <w:pPr>
        <w:pStyle w:val="null3"/>
        <w:ind w:firstLine="480"/>
        <w:jc w:val="both"/>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jc w:val="both"/>
      </w:pPr>
      <w:r>
        <w:rPr>
          <w:rFonts w:ascii="仿宋_GB2312" w:hAnsi="仿宋_GB2312" w:cs="仿宋_GB2312" w:eastAsia="仿宋_GB2312"/>
        </w:rPr>
        <w:t xml:space="preserve"> （二）供应商询问、质疑的答复主体 ：</w:t>
      </w:r>
    </w:p>
    <w:p>
      <w:pPr>
        <w:pStyle w:val="null3"/>
        <w:ind w:firstLine="480"/>
        <w:jc w:val="left"/>
      </w:pPr>
      <w:r>
        <w:rPr>
          <w:rFonts w:ascii="仿宋_GB2312" w:hAnsi="仿宋_GB2312" w:cs="仿宋_GB2312" w:eastAsia="仿宋_GB2312"/>
        </w:rPr>
        <w:t xml:space="preserve">框架协议订立阶段，根据委托代理协议约定，供应商对征集文件中采购需求的询问、质疑由 深圳市财政局 负责答复；供应商对除采购需求外的征集文件的询问、质疑由 深圳公共资源交易中心 负责答复；供应商对征集过程、入围结果的询问、质疑由 深圳市财政局 负责答复。合同授予阶段，供应商对二次竞价、顺序轮候过程和成交结果的询问、质疑，由 深圳市财政局 负责答复。 </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jc w:val="both"/>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both"/>
      </w:pPr>
      <w:r>
        <w:rPr>
          <w:rFonts w:ascii="仿宋_GB2312" w:hAnsi="仿宋_GB2312" w:cs="仿宋_GB2312" w:eastAsia="仿宋_GB2312"/>
        </w:rPr>
        <w:t xml:space="preserve"> （四）供应商应在法定质疑期内一次性提出针对框架协议的订立阶段或合同授予阶段的质疑。</w:t>
      </w:r>
    </w:p>
    <w:p>
      <w:pPr>
        <w:pStyle w:val="null3"/>
        <w:ind w:firstLine="480"/>
        <w:jc w:val="both"/>
      </w:pPr>
      <w:r>
        <w:rPr>
          <w:rFonts w:ascii="仿宋_GB2312" w:hAnsi="仿宋_GB2312" w:cs="仿宋_GB2312" w:eastAsia="仿宋_GB2312"/>
        </w:rPr>
        <w:t xml:space="preserve"> （五）本项目不接受在线提交质疑，供应商通过书面形式线下向征集人提交质疑资料。</w:t>
      </w:r>
    </w:p>
    <w:p>
      <w:pPr>
        <w:pStyle w:val="null3"/>
        <w:ind w:firstLine="480"/>
        <w:jc w:val="both"/>
      </w:pPr>
      <w:r>
        <w:rPr>
          <w:rFonts w:ascii="仿宋_GB2312" w:hAnsi="仿宋_GB2312" w:cs="仿宋_GB2312" w:eastAsia="仿宋_GB2312"/>
        </w:rPr>
        <w:t xml:space="preserve"> （六）供应商提出质疑时应当准备的资料</w:t>
      </w:r>
    </w:p>
    <w:p>
      <w:pPr>
        <w:pStyle w:val="null3"/>
        <w:ind w:firstLine="480"/>
        <w:jc w:val="both"/>
      </w:pPr>
      <w:r>
        <w:rPr>
          <w:rFonts w:ascii="仿宋_GB2312" w:hAnsi="仿宋_GB2312" w:cs="仿宋_GB2312" w:eastAsia="仿宋_GB2312"/>
        </w:rPr>
        <w:t xml:space="preserve"> 1、质疑函正本1份【请质疑供应商根据深圳公共资源交易中心网页（https://www.szggzy.com/globalSearch/details.html?contentId=1211037）所发布的质疑指引、质疑函模板填写质疑函并提交质疑材料】；</w:t>
      </w:r>
    </w:p>
    <w:p>
      <w:pPr>
        <w:pStyle w:val="null3"/>
        <w:ind w:firstLine="480"/>
        <w:jc w:val="both"/>
      </w:pPr>
      <w:r>
        <w:rPr>
          <w:rFonts w:ascii="仿宋_GB2312" w:hAnsi="仿宋_GB2312" w:cs="仿宋_GB2312" w:eastAsia="仿宋_GB2312"/>
        </w:rPr>
        <w:t xml:space="preserve"> 2、法定代表人或主要负责人授权委托书1份（委托代理人办理质疑事宜的需提供）；</w:t>
      </w:r>
    </w:p>
    <w:p>
      <w:pPr>
        <w:pStyle w:val="null3"/>
        <w:ind w:firstLine="480"/>
        <w:jc w:val="both"/>
      </w:pPr>
      <w:r>
        <w:rPr>
          <w:rFonts w:ascii="仿宋_GB2312" w:hAnsi="仿宋_GB2312" w:cs="仿宋_GB2312" w:eastAsia="仿宋_GB2312"/>
        </w:rPr>
        <w:t xml:space="preserve"> 3、法定代表人或主要负责人身份证复印件1份；</w:t>
      </w:r>
    </w:p>
    <w:p>
      <w:pPr>
        <w:pStyle w:val="null3"/>
        <w:ind w:firstLine="480"/>
        <w:jc w:val="both"/>
      </w:pPr>
      <w:r>
        <w:rPr>
          <w:rFonts w:ascii="仿宋_GB2312" w:hAnsi="仿宋_GB2312" w:cs="仿宋_GB2312" w:eastAsia="仿宋_GB2312"/>
        </w:rPr>
        <w:t xml:space="preserve"> 4、委托代理人身份证复印件1份（委托代理人办理质疑事宜的需提供）；</w:t>
      </w:r>
    </w:p>
    <w:p>
      <w:pPr>
        <w:pStyle w:val="null3"/>
        <w:ind w:firstLine="480"/>
        <w:jc w:val="both"/>
      </w:pPr>
      <w:r>
        <w:rPr>
          <w:rFonts w:ascii="仿宋_GB2312" w:hAnsi="仿宋_GB2312" w:cs="仿宋_GB2312" w:eastAsia="仿宋_GB2312"/>
        </w:rPr>
        <w:t xml:space="preserve"> 5、针对质疑事项必要的证明材料。</w:t>
      </w:r>
    </w:p>
    <w:p>
      <w:pPr>
        <w:pStyle w:val="null3"/>
        <w:ind w:firstLine="480"/>
        <w:jc w:val="left"/>
      </w:pPr>
      <w:r>
        <w:rPr>
          <w:rFonts w:ascii="仿宋_GB2312" w:hAnsi="仿宋_GB2312" w:cs="仿宋_GB2312" w:eastAsia="仿宋_GB2312"/>
        </w:rPr>
        <w:t>采购</w:t>
      </w:r>
      <w:r>
        <w:rPr>
          <w:rFonts w:ascii="仿宋_GB2312" w:hAnsi="仿宋_GB2312" w:cs="仿宋_GB2312" w:eastAsia="仿宋_GB2312"/>
        </w:rPr>
        <w:t>代理机构</w:t>
      </w:r>
      <w:r>
        <w:rPr>
          <w:rFonts w:ascii="仿宋_GB2312" w:hAnsi="仿宋_GB2312" w:cs="仿宋_GB2312" w:eastAsia="仿宋_GB2312"/>
        </w:rPr>
        <w:t>质疑咨询电话：</w:t>
      </w:r>
      <w:r>
        <w:rPr>
          <w:rFonts w:ascii="仿宋_GB2312" w:hAnsi="仿宋_GB2312" w:cs="仿宋_GB2312" w:eastAsia="仿宋_GB2312"/>
        </w:rPr>
        <w:t>0755-86500050</w:t>
      </w:r>
    </w:p>
    <w:p>
      <w:pPr>
        <w:pStyle w:val="null3"/>
        <w:ind w:firstLine="480"/>
        <w:jc w:val="both"/>
      </w:pPr>
      <w:r>
        <w:rPr>
          <w:rFonts w:ascii="仿宋_GB2312" w:hAnsi="仿宋_GB2312" w:cs="仿宋_GB2312" w:eastAsia="仿宋_GB2312"/>
        </w:rPr>
        <w:t>地址：深圳市南山区西丽街道沙河西路</w:t>
      </w:r>
      <w:r>
        <w:rPr>
          <w:rFonts w:ascii="仿宋_GB2312" w:hAnsi="仿宋_GB2312" w:cs="仿宋_GB2312" w:eastAsia="仿宋_GB2312"/>
        </w:rPr>
        <w:t>3157号深圳交易集团总部大楼27楼</w:t>
      </w:r>
    </w:p>
    <w:p>
      <w:pPr>
        <w:pStyle w:val="null3"/>
        <w:jc w:val="left"/>
      </w:pPr>
      <w:r>
        <w:rPr>
          <w:rFonts w:ascii="仿宋_GB2312" w:hAnsi="仿宋_GB2312" w:cs="仿宋_GB2312" w:eastAsia="仿宋_GB2312"/>
          <w:sz w:val="21"/>
        </w:rPr>
        <w:t>邮编：</w:t>
      </w:r>
      <w:r>
        <w:rPr>
          <w:rFonts w:ascii="仿宋_GB2312" w:hAnsi="仿宋_GB2312" w:cs="仿宋_GB2312" w:eastAsia="仿宋_GB2312"/>
          <w:sz w:val="21"/>
        </w:rPr>
        <w:t>518000</w:t>
      </w:r>
    </w:p>
    <w:p>
      <w:pPr>
        <w:pStyle w:val="null3"/>
        <w:ind w:firstLine="480"/>
        <w:jc w:val="both"/>
      </w:pPr>
      <w:r>
        <w:rPr>
          <w:rFonts w:ascii="仿宋_GB2312" w:hAnsi="仿宋_GB2312" w:cs="仿宋_GB2312" w:eastAsia="仿宋_GB2312"/>
        </w:rPr>
        <w:t xml:space="preserve"> 注：根据《中华人民共和国政府采购法》的规定，供应商质疑不得超出征集文件、采购过程、采购结果的范围。</w:t>
      </w:r>
    </w:p>
    <w:p>
      <w:pPr>
        <w:pStyle w:val="null3"/>
        <w:ind w:firstLine="480"/>
        <w:jc w:val="both"/>
      </w:pPr>
      <w:r>
        <w:rPr>
          <w:rFonts w:ascii="仿宋_GB2312" w:hAnsi="仿宋_GB2312" w:cs="仿宋_GB2312" w:eastAsia="仿宋_GB2312"/>
        </w:rPr>
        <w:t xml:space="preserve"> （七）投诉受理单位：框架协议订立阶段，供应商对征集人的质疑答复不满意，或者征集人未在规定期限内作出答复的，供应商可以在答复期满后15个工作日内向本级监管部门提出投诉。合同授予阶段，供应商对采购人、采购代理的质疑答复不满意或采购人、采购代理机构未按时答复的，供应商可以在答复期满后15个工作日内向采购人的同级财政部门提出投诉。</w:t>
      </w:r>
    </w:p>
    <w:p>
      <w:pPr>
        <w:pStyle w:val="null3"/>
        <w:jc w:val="left"/>
        <w:outlineLvl w:val="2"/>
      </w:pPr>
      <w:r>
        <w:rPr>
          <w:rFonts w:ascii="仿宋_GB2312" w:hAnsi="仿宋_GB2312" w:cs="仿宋_GB2312" w:eastAsia="仿宋_GB2312"/>
          <w:sz w:val="28"/>
          <w:b/>
        </w:rPr>
        <w:t>八、用户反馈和评价机制</w:t>
      </w:r>
    </w:p>
    <w:p>
      <w:pPr>
        <w:pStyle w:val="null3"/>
        <w:ind w:firstLine="480"/>
        <w:jc w:val="both"/>
      </w:pPr>
      <w:r>
        <w:rPr>
          <w:rFonts w:ascii="仿宋_GB2312" w:hAnsi="仿宋_GB2312" w:cs="仿宋_GB2312" w:eastAsia="仿宋_GB2312"/>
        </w:rPr>
        <w:t xml:space="preserve"> 采购人将对入围供应商履行框架协议和采购合同情况进行反馈与评价，反馈和评价情况将向采购人公开，作为第二阶段直接选定成交供应商的参考。</w:t>
      </w:r>
    </w:p>
    <w:p>
      <w:pPr>
        <w:pStyle w:val="null3"/>
        <w:ind w:firstLine="480"/>
        <w:jc w:val="both"/>
      </w:pPr>
      <w:r>
        <w:rPr>
          <w:rFonts w:ascii="仿宋_GB2312" w:hAnsi="仿宋_GB2312" w:cs="仿宋_GB2312" w:eastAsia="仿宋_GB2312"/>
        </w:rPr>
        <w:t xml:space="preserve"> 征集人根据《政府采购框架协议采购方式管理暂行办法》规定，结合项目实际，建立对入围供应商、商品、代理商的评价反馈制度。</w:t>
      </w:r>
    </w:p>
    <w:p>
      <w:pPr>
        <w:pStyle w:val="null3"/>
        <w:jc w:val="left"/>
        <w:outlineLvl w:val="2"/>
      </w:pPr>
      <w:r>
        <w:rPr>
          <w:rFonts w:ascii="仿宋_GB2312" w:hAnsi="仿宋_GB2312" w:cs="仿宋_GB2312" w:eastAsia="仿宋_GB2312"/>
          <w:sz w:val="28"/>
          <w:b/>
        </w:rPr>
        <w:t>九、入围供应商的清退和补充规则</w:t>
      </w:r>
    </w:p>
    <w:p>
      <w:pPr>
        <w:pStyle w:val="null3"/>
        <w:ind w:firstLine="480"/>
        <w:jc w:val="both"/>
      </w:pPr>
      <w:r>
        <w:rPr>
          <w:rFonts w:ascii="仿宋_GB2312" w:hAnsi="仿宋_GB2312" w:cs="仿宋_GB2312" w:eastAsia="仿宋_GB2312"/>
        </w:rPr>
        <w:t xml:space="preserve"> （一）入围供应商清退规则：</w:t>
      </w:r>
    </w:p>
    <w:p>
      <w:pPr>
        <w:pStyle w:val="null3"/>
        <w:ind w:firstLine="480"/>
        <w:jc w:val="left"/>
      </w:pPr>
      <w:r>
        <w:rPr>
          <w:rFonts w:ascii="仿宋_GB2312" w:hAnsi="仿宋_GB2312" w:cs="仿宋_GB2312" w:eastAsia="仿宋_GB2312"/>
          <w:sz w:val="20"/>
        </w:rPr>
        <w:t>1．恶意串通谋取入围或者合同成交的；</w:t>
      </w:r>
    </w:p>
    <w:p>
      <w:pPr>
        <w:pStyle w:val="null3"/>
        <w:ind w:firstLine="400"/>
        <w:jc w:val="both"/>
      </w:pPr>
      <w:r>
        <w:rPr>
          <w:rFonts w:ascii="仿宋_GB2312" w:hAnsi="仿宋_GB2312" w:cs="仿宋_GB2312" w:eastAsia="仿宋_GB2312"/>
          <w:sz w:val="20"/>
        </w:rPr>
        <w:t>2．提供虚假材料谋取入围或者合同成交的；</w:t>
      </w:r>
    </w:p>
    <w:p>
      <w:pPr>
        <w:pStyle w:val="null3"/>
        <w:ind w:firstLine="400"/>
        <w:jc w:val="both"/>
      </w:pPr>
      <w:r>
        <w:rPr>
          <w:rFonts w:ascii="仿宋_GB2312" w:hAnsi="仿宋_GB2312" w:cs="仿宋_GB2312" w:eastAsia="仿宋_GB2312"/>
          <w:sz w:val="20"/>
        </w:rPr>
        <w:t>3．无正当理由拒不接受合同授予的；</w:t>
      </w:r>
    </w:p>
    <w:p>
      <w:pPr>
        <w:pStyle w:val="null3"/>
        <w:ind w:firstLine="400"/>
        <w:jc w:val="both"/>
      </w:pPr>
      <w:r>
        <w:rPr>
          <w:rFonts w:ascii="仿宋_GB2312" w:hAnsi="仿宋_GB2312" w:cs="仿宋_GB2312" w:eastAsia="仿宋_GB2312"/>
          <w:sz w:val="20"/>
        </w:rPr>
        <w:t>4．不履行合同义务或者履行合同义务不符合约定，经采购人请求履行后仍不履行或者仍未按约定履行的；</w:t>
      </w:r>
    </w:p>
    <w:p>
      <w:pPr>
        <w:pStyle w:val="null3"/>
        <w:ind w:firstLine="400"/>
        <w:jc w:val="both"/>
      </w:pPr>
      <w:r>
        <w:rPr>
          <w:rFonts w:ascii="仿宋_GB2312" w:hAnsi="仿宋_GB2312" w:cs="仿宋_GB2312" w:eastAsia="仿宋_GB2312"/>
          <w:sz w:val="20"/>
        </w:rPr>
        <w:t>5．框架协议有效期内，因违法行为被禁止或限制参加政府采购活动的；</w:t>
      </w:r>
    </w:p>
    <w:p>
      <w:pPr>
        <w:pStyle w:val="null3"/>
        <w:ind w:firstLine="400"/>
        <w:jc w:val="both"/>
      </w:pPr>
      <w:r>
        <w:rPr>
          <w:rFonts w:ascii="仿宋_GB2312" w:hAnsi="仿宋_GB2312" w:cs="仿宋_GB2312" w:eastAsia="仿宋_GB2312"/>
          <w:sz w:val="20"/>
        </w:rPr>
        <w:t>6．供应商不满足框架协议中所列的要求时，予以清退的；</w:t>
      </w:r>
    </w:p>
    <w:p>
      <w:pPr>
        <w:pStyle w:val="null3"/>
        <w:ind w:firstLine="400"/>
        <w:jc w:val="both"/>
      </w:pPr>
      <w:r>
        <w:rPr>
          <w:rFonts w:ascii="仿宋_GB2312" w:hAnsi="仿宋_GB2312" w:cs="仿宋_GB2312" w:eastAsia="仿宋_GB2312"/>
          <w:sz w:val="20"/>
        </w:rPr>
        <w:t>7.入围供应商根据采购人工作需要安排合格人员到采购人指定的办公场地开展业务。第一次安排进场（指需要驻场办公的情形）项目负责人及主要技术人员须是投标文件中拟安排人员，且经采购人面试合格方可进场。如中标人投标文件的拟安排人员中有2人及以上未能通过面试的；或因中标人自身原因导致未能按投标文件拟安排人员来安排人员的；或是中标人多次不能按采购人要求安排人员到采购人指定地点进行工作；采购人可终止合同并上报深圳市财政局将中标单位纳入不诚信单位管理。</w:t>
      </w:r>
    </w:p>
    <w:p>
      <w:pPr>
        <w:pStyle w:val="null3"/>
        <w:ind w:firstLine="400"/>
        <w:jc w:val="both"/>
      </w:pPr>
      <w:r>
        <w:rPr>
          <w:rFonts w:ascii="仿宋_GB2312" w:hAnsi="仿宋_GB2312" w:cs="仿宋_GB2312" w:eastAsia="仿宋_GB2312"/>
          <w:sz w:val="20"/>
        </w:rPr>
        <w:t>8.供应商应在人员安排上给予采购人及时保障。供应商派出的人员应符合本协议书的人员安排，否则采购人有权取消其承接业务的资格。</w:t>
      </w:r>
    </w:p>
    <w:p>
      <w:pPr>
        <w:pStyle w:val="null3"/>
        <w:ind w:firstLine="480"/>
        <w:jc w:val="both"/>
      </w:pPr>
      <w:r>
        <w:rPr>
          <w:rFonts w:ascii="仿宋_GB2312" w:hAnsi="仿宋_GB2312" w:cs="仿宋_GB2312" w:eastAsia="仿宋_GB2312"/>
          <w:sz w:val="20"/>
        </w:rPr>
        <w:t>9.无特殊原因，供应商不能拒绝或推托采购人分派的项目。如供应商确实无法承担该批业务，应在收到</w:t>
      </w:r>
      <w:r>
        <w:rPr>
          <w:rFonts w:ascii="仿宋_GB2312" w:hAnsi="仿宋_GB2312" w:cs="仿宋_GB2312" w:eastAsia="仿宋_GB2312"/>
          <w:sz w:val="20"/>
        </w:rPr>
        <w:t>业务</w:t>
      </w:r>
      <w:r>
        <w:rPr>
          <w:rFonts w:ascii="仿宋_GB2312" w:hAnsi="仿宋_GB2312" w:cs="仿宋_GB2312" w:eastAsia="仿宋_GB2312"/>
          <w:sz w:val="20"/>
        </w:rPr>
        <w:t>委托一日内提交书面说明。该类情况在同一单位不得超过三次，性质特别恶劣的，采购人将取消其承接业务的资格。</w:t>
      </w:r>
    </w:p>
    <w:p>
      <w:pPr>
        <w:pStyle w:val="null3"/>
        <w:ind w:firstLine="480"/>
        <w:jc w:val="both"/>
      </w:pPr>
      <w:r>
        <w:rPr>
          <w:rFonts w:ascii="仿宋_GB2312" w:hAnsi="仿宋_GB2312" w:cs="仿宋_GB2312" w:eastAsia="仿宋_GB2312"/>
        </w:rPr>
        <w:t xml:space="preserve"> （二）入围供应商补充规则：</w:t>
      </w:r>
    </w:p>
    <w:p>
      <w:pPr>
        <w:pStyle w:val="null3"/>
        <w:ind w:firstLine="480"/>
        <w:jc w:val="left"/>
      </w:pPr>
      <w:r>
        <w:rPr>
          <w:rFonts w:ascii="仿宋_GB2312" w:hAnsi="仿宋_GB2312" w:cs="仿宋_GB2312" w:eastAsia="仿宋_GB2312"/>
        </w:rPr>
        <w:t xml:space="preserve">是否允许补充征集供应商： </w:t>
      </w:r>
      <w:r>
        <w:rPr>
          <w:rFonts w:ascii="仿宋_GB2312" w:hAnsi="仿宋_GB2312" w:cs="仿宋_GB2312" w:eastAsia="仿宋_GB2312"/>
        </w:rPr>
        <w:t>是</w:t>
      </w:r>
    </w:p>
    <w:p>
      <w:pPr>
        <w:pStyle w:val="null3"/>
        <w:jc w:val="left"/>
      </w:pPr>
      <w:r>
        <w:rPr>
          <w:rFonts w:ascii="仿宋_GB2312" w:hAnsi="仿宋_GB2312" w:cs="仿宋_GB2312" w:eastAsia="仿宋_GB2312"/>
        </w:rPr>
        <w:t>如出现剩余入围供应商不足入围供应商总数70%且影响框架协议执行的情形时，征集人将进行补充征集供应商。补充征集的条件、程序、评审方法和淘汰比例与初次征集相同。补充征集遵守原框架协议的有效期。补充征集期间，原框架协议继续履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项目技术、服务、商务及其他要求</w:t>
      </w:r>
    </w:p>
    <w:p>
      <w:pPr>
        <w:pStyle w:val="null3"/>
        <w:jc w:val="left"/>
        <w:outlineLvl w:val="2"/>
      </w:pPr>
      <w:r>
        <w:rPr>
          <w:rFonts w:ascii="仿宋_GB2312" w:hAnsi="仿宋_GB2312" w:cs="仿宋_GB2312" w:eastAsia="仿宋_GB2312"/>
          <w:sz w:val="28"/>
          <w:b/>
        </w:rPr>
        <w:t>一、采购需求标准</w:t>
      </w:r>
    </w:p>
    <w:p>
      <w:pPr>
        <w:pStyle w:val="null3"/>
        <w:ind w:firstLine="480"/>
        <w:jc w:val="both"/>
      </w:pPr>
      <w:r>
        <w:rPr>
          <w:rFonts w:ascii="仿宋_GB2312" w:hAnsi="仿宋_GB2312" w:cs="仿宋_GB2312" w:eastAsia="仿宋_GB2312"/>
        </w:rPr>
        <w:t xml:space="preserve"> 1、采购清单及明细</w:t>
      </w:r>
    </w:p>
    <w:p>
      <w:pPr>
        <w:pStyle w:val="null3"/>
        <w:ind w:firstLine="480"/>
        <w:jc w:val="both"/>
      </w:pPr>
      <w:r>
        <w:rPr>
          <w:rFonts w:ascii="仿宋_GB2312" w:hAnsi="仿宋_GB2312" w:cs="仿宋_GB2312" w:eastAsia="仿宋_GB2312"/>
        </w:rPr>
        <w:t xml:space="preserve"> （1）采购清单：</w:t>
      </w:r>
    </w:p>
    <w:tbl>
      <w:tblPr>
        <w:tblW w:w="0" w:type="auto"/>
        <w:tblBorders>
          <w:top w:val="none" w:color="000000" w:sz="4"/>
          <w:left w:val="none" w:color="000000" w:sz="4"/>
          <w:bottom w:val="none" w:color="000000" w:sz="4"/>
          <w:right w:val="none" w:color="000000" w:sz="4"/>
          <w:insideH w:val="none"/>
          <w:insideV w:val="none"/>
        </w:tblBorders>
      </w:tblPr>
      <w:tblGrid>
        <w:gridCol w:w="687"/>
        <w:gridCol w:w="1808"/>
        <w:gridCol w:w="579"/>
        <w:gridCol w:w="1905"/>
        <w:gridCol w:w="832"/>
        <w:gridCol w:w="832"/>
        <w:gridCol w:w="832"/>
        <w:gridCol w:w="832"/>
      </w:tblGrid>
      <w:tr>
        <w:tc>
          <w:tcPr>
            <w:tcW w:type="dxa" w:w="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采购包号</w:t>
            </w:r>
          </w:p>
        </w:tc>
        <w:tc>
          <w:tcPr>
            <w:tcW w:type="dxa" w:w="1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标的名称</w:t>
            </w:r>
          </w:p>
        </w:tc>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计量单位</w:t>
            </w:r>
          </w:p>
        </w:tc>
        <w:tc>
          <w:tcPr>
            <w:tcW w:type="dxa" w:w="1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标的物所属行业</w:t>
            </w:r>
          </w:p>
        </w:tc>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9"/>
              </w:rPr>
              <w:t>预估采购数量</w:t>
            </w:r>
          </w:p>
        </w:tc>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9"/>
              </w:rPr>
              <w:t>是否允许采购进口产品</w:t>
            </w:r>
          </w:p>
        </w:tc>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9"/>
              </w:rPr>
              <w:t>采购节能产品</w:t>
            </w:r>
          </w:p>
        </w:tc>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9"/>
              </w:rPr>
              <w:t>采购环保产品</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规划设计</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其他未列明行业</w:t>
            </w:r>
          </w:p>
        </w:tc>
        <w:tc>
          <w:tcPr>
            <w:tcW w:type="dxa" w:w="8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以实际采购为准</w:t>
            </w:r>
          </w:p>
        </w:tc>
        <w:tc>
          <w:tcPr>
            <w:tcW w:type="dxa" w:w="8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否</w:t>
            </w:r>
          </w:p>
        </w:tc>
        <w:tc>
          <w:tcPr>
            <w:tcW w:type="dxa" w:w="8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不涉及</w:t>
            </w:r>
          </w:p>
        </w:tc>
        <w:tc>
          <w:tcPr>
            <w:tcW w:type="dxa" w:w="8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不涉及</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信息化项目造价咨询</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其他未列明行业</w:t>
            </w:r>
          </w:p>
        </w:tc>
        <w:tc>
          <w:tcPr>
            <w:tcW w:type="dxa" w:w="832"/>
            <w:vMerge/>
            <w:tcBorders>
              <w:top w:val="none" w:color="000000" w:sz="4"/>
              <w:left w:val="single" w:color="000000" w:sz="4"/>
              <w:bottom w:val="single" w:color="000000" w:sz="4"/>
              <w:right w:val="single" w:color="000000" w:sz="4"/>
            </w:tcBorders>
          </w:tcPr>
          <w:p/>
        </w:tc>
        <w:tc>
          <w:tcPr>
            <w:tcW w:type="dxa" w:w="832"/>
            <w:vMerge/>
            <w:tcBorders>
              <w:top w:val="none" w:color="000000" w:sz="4"/>
              <w:left w:val="single" w:color="000000" w:sz="4"/>
              <w:bottom w:val="single" w:color="000000" w:sz="4"/>
              <w:right w:val="single" w:color="000000" w:sz="4"/>
            </w:tcBorders>
          </w:tcPr>
          <w:p/>
        </w:tc>
        <w:tc>
          <w:tcPr>
            <w:tcW w:type="dxa" w:w="832"/>
            <w:vMerge/>
            <w:tcBorders>
              <w:top w:val="none" w:color="000000" w:sz="4"/>
              <w:left w:val="single" w:color="000000" w:sz="4"/>
              <w:bottom w:val="single" w:color="000000" w:sz="4"/>
              <w:right w:val="single" w:color="000000" w:sz="4"/>
            </w:tcBorders>
          </w:tcPr>
          <w:p/>
        </w:tc>
        <w:tc>
          <w:tcPr>
            <w:tcW w:type="dxa" w:w="832"/>
            <w:vMerge/>
            <w:tcBorders>
              <w:top w:val="none" w:color="000000" w:sz="4"/>
              <w:left w:val="single" w:color="000000" w:sz="4"/>
              <w:bottom w:val="single" w:color="000000" w:sz="4"/>
              <w:right w:val="single" w:color="000000" w:sz="4"/>
            </w:tcBorders>
          </w:tcP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会计服务</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租赁和商务服务业</w:t>
            </w:r>
          </w:p>
        </w:tc>
        <w:tc>
          <w:tcPr>
            <w:tcW w:type="dxa" w:w="832"/>
            <w:vMerge/>
            <w:tcBorders>
              <w:top w:val="none" w:color="000000" w:sz="4"/>
              <w:left w:val="single" w:color="000000" w:sz="4"/>
              <w:bottom w:val="single" w:color="000000" w:sz="4"/>
              <w:right w:val="single" w:color="000000" w:sz="4"/>
            </w:tcBorders>
          </w:tcPr>
          <w:p/>
        </w:tc>
        <w:tc>
          <w:tcPr>
            <w:tcW w:type="dxa" w:w="832"/>
            <w:vMerge/>
            <w:tcBorders>
              <w:top w:val="none" w:color="000000" w:sz="4"/>
              <w:left w:val="single" w:color="000000" w:sz="4"/>
              <w:bottom w:val="single" w:color="000000" w:sz="4"/>
              <w:right w:val="single" w:color="000000" w:sz="4"/>
            </w:tcBorders>
          </w:tcPr>
          <w:p/>
        </w:tc>
        <w:tc>
          <w:tcPr>
            <w:tcW w:type="dxa" w:w="832"/>
            <w:vMerge/>
            <w:tcBorders>
              <w:top w:val="none" w:color="000000" w:sz="4"/>
              <w:left w:val="single" w:color="000000" w:sz="4"/>
              <w:bottom w:val="single" w:color="000000" w:sz="4"/>
              <w:right w:val="single" w:color="000000" w:sz="4"/>
            </w:tcBorders>
          </w:tcPr>
          <w:p/>
        </w:tc>
        <w:tc>
          <w:tcPr>
            <w:tcW w:type="dxa" w:w="832"/>
            <w:vMerge/>
            <w:tcBorders>
              <w:top w:val="none" w:color="000000" w:sz="4"/>
              <w:left w:val="single" w:color="000000" w:sz="4"/>
              <w:bottom w:val="single" w:color="000000" w:sz="4"/>
              <w:right w:val="single" w:color="000000" w:sz="4"/>
            </w:tcBorders>
          </w:tcP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预算绩效咨询</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租赁和商务服务业</w:t>
            </w:r>
          </w:p>
        </w:tc>
        <w:tc>
          <w:tcPr>
            <w:tcW w:type="dxa" w:w="832"/>
            <w:vMerge/>
            <w:tcBorders>
              <w:top w:val="none" w:color="000000" w:sz="4"/>
              <w:left w:val="single" w:color="000000" w:sz="4"/>
              <w:bottom w:val="single" w:color="000000" w:sz="4"/>
              <w:right w:val="single" w:color="000000" w:sz="4"/>
            </w:tcBorders>
          </w:tcPr>
          <w:p/>
        </w:tc>
        <w:tc>
          <w:tcPr>
            <w:tcW w:type="dxa" w:w="832"/>
            <w:vMerge/>
            <w:tcBorders>
              <w:top w:val="none" w:color="000000" w:sz="4"/>
              <w:left w:val="single" w:color="000000" w:sz="4"/>
              <w:bottom w:val="single" w:color="000000" w:sz="4"/>
              <w:right w:val="single" w:color="000000" w:sz="4"/>
            </w:tcBorders>
          </w:tcPr>
          <w:p/>
        </w:tc>
        <w:tc>
          <w:tcPr>
            <w:tcW w:type="dxa" w:w="832"/>
            <w:vMerge/>
            <w:tcBorders>
              <w:top w:val="none" w:color="000000" w:sz="4"/>
              <w:left w:val="single" w:color="000000" w:sz="4"/>
              <w:bottom w:val="single" w:color="000000" w:sz="4"/>
              <w:right w:val="single" w:color="000000" w:sz="4"/>
            </w:tcBorders>
          </w:tcPr>
          <w:p/>
        </w:tc>
        <w:tc>
          <w:tcPr>
            <w:tcW w:type="dxa" w:w="832"/>
            <w:vMerge/>
            <w:tcBorders>
              <w:top w:val="none" w:color="000000" w:sz="4"/>
              <w:left w:val="single" w:color="000000" w:sz="4"/>
              <w:bottom w:val="single" w:color="000000" w:sz="4"/>
              <w:right w:val="single" w:color="000000" w:sz="4"/>
            </w:tcBorders>
          </w:tcPr>
          <w:p/>
        </w:tc>
      </w:tr>
    </w:tbl>
    <w:p>
      <w:pPr>
        <w:pStyle w:val="null3"/>
        <w:ind w:firstLine="480"/>
        <w:jc w:val="both"/>
      </w:pPr>
      <w:r>
        <w:rPr>
          <w:rFonts w:ascii="仿宋_GB2312" w:hAnsi="仿宋_GB2312" w:cs="仿宋_GB2312" w:eastAsia="仿宋_GB2312"/>
          <w:sz w:val="28"/>
          <w:b/>
        </w:rPr>
        <w:t>二</w:t>
      </w:r>
      <w:r>
        <w:rPr>
          <w:rFonts w:ascii="仿宋_GB2312" w:hAnsi="仿宋_GB2312" w:cs="仿宋_GB2312" w:eastAsia="仿宋_GB2312"/>
          <w:sz w:val="28"/>
          <w:b/>
        </w:rPr>
        <w:t>、实质性条款</w:t>
      </w:r>
    </w:p>
    <w:tbl>
      <w:tblPr>
        <w:tblW w:w="0" w:type="auto"/>
        <w:tblBorders>
          <w:top w:val="none" w:color="000000" w:sz="4"/>
          <w:left w:val="none" w:color="000000" w:sz="4"/>
          <w:bottom w:val="none" w:color="000000" w:sz="4"/>
          <w:right w:val="none" w:color="000000" w:sz="4"/>
          <w:insideH w:val="none"/>
          <w:insideV w:val="none"/>
        </w:tblBorders>
      </w:tblPr>
      <w:tblGrid>
        <w:gridCol w:w="890"/>
        <w:gridCol w:w="9473"/>
      </w:tblGrid>
      <w:tr>
        <w:tc>
          <w:tcPr>
            <w:tcW w:type="dxa" w:w="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9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实质性条款具体内容</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满足本项目标</w:t>
            </w:r>
            <w:r>
              <w:rPr>
                <w:rFonts w:ascii="仿宋_GB2312" w:hAnsi="仿宋_GB2312" w:cs="仿宋_GB2312" w:eastAsia="仿宋_GB2312"/>
                <w:sz w:val="21"/>
              </w:rPr>
              <w:t>★的条款要求</w:t>
            </w:r>
          </w:p>
        </w:tc>
      </w:tr>
    </w:tbl>
    <w:p>
      <w:pPr>
        <w:pStyle w:val="null3"/>
        <w:jc w:val="left"/>
      </w:pPr>
      <w:r>
        <w:rPr>
          <w:rFonts w:ascii="仿宋_GB2312" w:hAnsi="仿宋_GB2312" w:cs="仿宋_GB2312" w:eastAsia="仿宋_GB2312"/>
          <w:sz w:val="24"/>
        </w:rPr>
        <w:t>注：上表所列内容为不可负偏离条款，负偏离将视为未实质性满足</w:t>
      </w:r>
      <w:r>
        <w:rPr>
          <w:rFonts w:ascii="仿宋_GB2312" w:hAnsi="仿宋_GB2312" w:cs="仿宋_GB2312" w:eastAsia="仿宋_GB2312"/>
          <w:sz w:val="24"/>
        </w:rPr>
        <w:t>征集</w:t>
      </w:r>
      <w:r>
        <w:rPr>
          <w:rFonts w:ascii="仿宋_GB2312" w:hAnsi="仿宋_GB2312" w:cs="仿宋_GB2312" w:eastAsia="仿宋_GB2312"/>
          <w:sz w:val="24"/>
        </w:rPr>
        <w:t>文件要求作</w:t>
      </w:r>
      <w:r>
        <w:rPr>
          <w:rFonts w:ascii="仿宋_GB2312" w:hAnsi="仿宋_GB2312" w:cs="仿宋_GB2312" w:eastAsia="仿宋_GB2312"/>
          <w:sz w:val="24"/>
        </w:rPr>
        <w:t>响应</w:t>
      </w:r>
      <w:r>
        <w:rPr>
          <w:rFonts w:ascii="仿宋_GB2312" w:hAnsi="仿宋_GB2312" w:cs="仿宋_GB2312" w:eastAsia="仿宋_GB2312"/>
          <w:sz w:val="24"/>
        </w:rPr>
        <w:t>无效处理。</w:t>
      </w:r>
    </w:p>
    <w:p>
      <w:pPr>
        <w:pStyle w:val="null3"/>
        <w:jc w:val="left"/>
        <w:outlineLvl w:val="2"/>
      </w:pPr>
      <w:r>
        <w:rPr>
          <w:rFonts w:ascii="仿宋_GB2312" w:hAnsi="仿宋_GB2312" w:cs="仿宋_GB2312" w:eastAsia="仿宋_GB2312"/>
          <w:sz w:val="28"/>
          <w:b/>
        </w:rPr>
        <w:t>三、服务要求</w:t>
      </w:r>
    </w:p>
    <w:p>
      <w:pPr>
        <w:pStyle w:val="null3"/>
        <w:jc w:val="left"/>
      </w:pPr>
      <w:r>
        <w:rPr>
          <w:rFonts w:ascii="仿宋_GB2312" w:hAnsi="仿宋_GB2312" w:cs="仿宋_GB2312" w:eastAsia="仿宋_GB2312"/>
        </w:rPr>
        <w:t>采购标的：</w:t>
      </w:r>
      <w:r>
        <w:rPr>
          <w:rFonts w:ascii="仿宋_GB2312" w:hAnsi="仿宋_GB2312" w:cs="仿宋_GB2312" w:eastAsia="仿宋_GB2312"/>
        </w:rPr>
        <w:t>规划设计</w:t>
      </w:r>
      <w:r>
        <w:rPr>
          <w:rFonts w:ascii="仿宋_GB2312" w:hAnsi="仿宋_GB2312" w:cs="仿宋_GB2312" w:eastAsia="仿宋_GB2312"/>
        </w:rPr>
        <w:t>、</w:t>
      </w:r>
      <w:r>
        <w:rPr>
          <w:rFonts w:ascii="仿宋_GB2312" w:hAnsi="仿宋_GB2312" w:cs="仿宋_GB2312" w:eastAsia="仿宋_GB2312"/>
        </w:rPr>
        <w:t>信息化项目造价咨询</w:t>
      </w:r>
      <w:r>
        <w:rPr>
          <w:rFonts w:ascii="仿宋_GB2312" w:hAnsi="仿宋_GB2312" w:cs="仿宋_GB2312" w:eastAsia="仿宋_GB2312"/>
        </w:rPr>
        <w:t>、</w:t>
      </w:r>
      <w:r>
        <w:rPr>
          <w:rFonts w:ascii="仿宋_GB2312" w:hAnsi="仿宋_GB2312" w:cs="仿宋_GB2312" w:eastAsia="仿宋_GB2312"/>
        </w:rPr>
        <w:t>会计服务</w:t>
      </w:r>
      <w:r>
        <w:rPr>
          <w:rFonts w:ascii="仿宋_GB2312" w:hAnsi="仿宋_GB2312" w:cs="仿宋_GB2312" w:eastAsia="仿宋_GB2312"/>
        </w:rPr>
        <w:t>、</w:t>
      </w:r>
      <w:r>
        <w:rPr>
          <w:rFonts w:ascii="仿宋_GB2312" w:hAnsi="仿宋_GB2312" w:cs="仿宋_GB2312" w:eastAsia="仿宋_GB2312"/>
        </w:rPr>
        <w:t>预算绩效咨询</w:t>
      </w:r>
    </w:p>
    <w:tbl>
      <w:tblPr>
        <w:tblW w:w="0" w:type="auto"/>
        <w:tblBorders>
          <w:top w:val="none" w:color="000000" w:sz="4"/>
          <w:left w:val="none" w:color="000000" w:sz="4"/>
          <w:bottom w:val="none" w:color="000000" w:sz="4"/>
          <w:right w:val="none" w:color="000000" w:sz="4"/>
          <w:insideH w:val="none"/>
          <w:insideV w:val="none"/>
        </w:tblBorders>
      </w:tblPr>
      <w:tblGrid>
        <w:gridCol w:w="409"/>
        <w:gridCol w:w="951"/>
        <w:gridCol w:w="867"/>
        <w:gridCol w:w="6079"/>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服务项类型</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服务项名称</w:t>
            </w:r>
          </w:p>
        </w:tc>
        <w:tc>
          <w:tcPr>
            <w:tcW w:type="dxa" w:w="6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服务项对应描述</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服务标准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主要工作内容</w:t>
            </w:r>
          </w:p>
        </w:tc>
        <w:tc>
          <w:tcPr>
            <w:tcW w:type="dxa" w:w="6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征集规划设计</w:t>
            </w:r>
            <w:r>
              <w:rPr>
                <w:rFonts w:ascii="仿宋_GB2312" w:hAnsi="仿宋_GB2312" w:cs="仿宋_GB2312" w:eastAsia="仿宋_GB2312"/>
                <w:sz w:val="20"/>
              </w:rPr>
              <w:t>机构（协助开展规划设计类项目预算评审）</w:t>
            </w:r>
            <w:r>
              <w:rPr>
                <w:rFonts w:ascii="仿宋_GB2312" w:hAnsi="仿宋_GB2312" w:cs="仿宋_GB2312" w:eastAsia="仿宋_GB2312"/>
                <w:sz w:val="20"/>
              </w:rPr>
              <w:t>、信息化项目造价咨询机构</w:t>
            </w:r>
            <w:r>
              <w:rPr>
                <w:rFonts w:ascii="仿宋_GB2312" w:hAnsi="仿宋_GB2312" w:cs="仿宋_GB2312" w:eastAsia="仿宋_GB2312"/>
                <w:sz w:val="20"/>
              </w:rPr>
              <w:t>（协助开展</w:t>
            </w:r>
            <w:r>
              <w:rPr>
                <w:rFonts w:ascii="仿宋_GB2312" w:hAnsi="仿宋_GB2312" w:cs="仿宋_GB2312" w:eastAsia="仿宋_GB2312"/>
                <w:sz w:val="20"/>
              </w:rPr>
              <w:t>信息化</w:t>
            </w:r>
            <w:r>
              <w:rPr>
                <w:rFonts w:ascii="仿宋_GB2312" w:hAnsi="仿宋_GB2312" w:cs="仿宋_GB2312" w:eastAsia="仿宋_GB2312"/>
                <w:sz w:val="20"/>
              </w:rPr>
              <w:t>类项目预算评审）</w:t>
            </w:r>
            <w:r>
              <w:rPr>
                <w:rFonts w:ascii="仿宋_GB2312" w:hAnsi="仿宋_GB2312" w:cs="仿宋_GB2312" w:eastAsia="仿宋_GB2312"/>
                <w:sz w:val="20"/>
              </w:rPr>
              <w:t>、会计服务机构</w:t>
            </w:r>
            <w:r>
              <w:rPr>
                <w:rFonts w:ascii="仿宋_GB2312" w:hAnsi="仿宋_GB2312" w:cs="仿宋_GB2312" w:eastAsia="仿宋_GB2312"/>
                <w:sz w:val="20"/>
              </w:rPr>
              <w:t>（协助开展绩效评价或会计类项目预算评审）</w:t>
            </w:r>
            <w:r>
              <w:rPr>
                <w:rFonts w:ascii="仿宋_GB2312" w:hAnsi="仿宋_GB2312" w:cs="仿宋_GB2312" w:eastAsia="仿宋_GB2312"/>
                <w:sz w:val="20"/>
              </w:rPr>
              <w:t>、预算绩效咨询机构</w:t>
            </w:r>
            <w:r>
              <w:rPr>
                <w:rFonts w:ascii="仿宋_GB2312" w:hAnsi="仿宋_GB2312" w:cs="仿宋_GB2312" w:eastAsia="仿宋_GB2312"/>
                <w:sz w:val="20"/>
              </w:rPr>
              <w:t>（协助开展绩效评价）</w:t>
            </w:r>
            <w:r>
              <w:rPr>
                <w:rFonts w:ascii="仿宋_GB2312" w:hAnsi="仿宋_GB2312" w:cs="仿宋_GB2312" w:eastAsia="仿宋_GB2312"/>
                <w:sz w:val="20"/>
              </w:rPr>
              <w:t>四个不同领域的入围供应商协助采购人开展预算评审及绩效评价相关工作</w:t>
            </w:r>
            <w:r>
              <w:rPr>
                <w:rFonts w:ascii="仿宋_GB2312" w:hAnsi="仿宋_GB2312" w:cs="仿宋_GB2312" w:eastAsia="仿宋_GB2312"/>
                <w:sz w:val="20"/>
              </w:rPr>
              <w:t>,具体负责:</w:t>
            </w:r>
          </w:p>
          <w:p>
            <w:pPr>
              <w:pStyle w:val="null3"/>
              <w:ind w:firstLine="400"/>
              <w:jc w:val="left"/>
            </w:pPr>
            <w:r>
              <w:rPr>
                <w:rFonts w:ascii="仿宋_GB2312" w:hAnsi="仿宋_GB2312" w:cs="仿宋_GB2312" w:eastAsia="仿宋_GB2312"/>
                <w:sz w:val="20"/>
              </w:rPr>
              <w:t>协助评审分析项目立项必要性、投入经济性、绩效目标合理性、实施方案可行性、筹资合规性及评定具体项目预算编报的真实性</w:t>
            </w:r>
            <w:r>
              <w:rPr>
                <w:rFonts w:ascii="仿宋_GB2312" w:hAnsi="仿宋_GB2312" w:cs="仿宋_GB2312" w:eastAsia="仿宋_GB2312"/>
                <w:sz w:val="20"/>
              </w:rPr>
              <w:t>；</w:t>
            </w:r>
            <w:r>
              <w:rPr>
                <w:rFonts w:ascii="仿宋_GB2312" w:hAnsi="仿宋_GB2312" w:cs="仿宋_GB2312" w:eastAsia="仿宋_GB2312"/>
                <w:sz w:val="20"/>
              </w:rPr>
              <w:t>协助编制</w:t>
            </w:r>
            <w:r>
              <w:rPr>
                <w:rFonts w:ascii="仿宋_GB2312" w:hAnsi="仿宋_GB2312" w:cs="仿宋_GB2312" w:eastAsia="仿宋_GB2312"/>
                <w:sz w:val="20"/>
              </w:rPr>
              <w:t>预算</w:t>
            </w:r>
            <w:r>
              <w:rPr>
                <w:rFonts w:ascii="仿宋_GB2312" w:hAnsi="仿宋_GB2312" w:cs="仿宋_GB2312" w:eastAsia="仿宋_GB2312"/>
                <w:sz w:val="20"/>
              </w:rPr>
              <w:t>评审实施方案、评审工作记录、评审工作底稿和评审报告</w:t>
            </w:r>
            <w:r>
              <w:rPr>
                <w:rFonts w:ascii="仿宋_GB2312" w:hAnsi="仿宋_GB2312" w:cs="仿宋_GB2312" w:eastAsia="仿宋_GB2312"/>
                <w:sz w:val="20"/>
              </w:rPr>
              <w:t>;协助开展重点部门、重点政策、重点项目、专项资金及跨部门、跨领域财政支出事前绩效评估或绩效评价</w:t>
            </w:r>
            <w:r>
              <w:rPr>
                <w:rFonts w:ascii="仿宋_GB2312" w:hAnsi="仿宋_GB2312" w:cs="仿宋_GB2312" w:eastAsia="仿宋_GB2312"/>
                <w:sz w:val="20"/>
              </w:rPr>
              <w:t>；</w:t>
            </w:r>
            <w:r>
              <w:rPr>
                <w:rFonts w:ascii="仿宋_GB2312" w:hAnsi="仿宋_GB2312" w:cs="仿宋_GB2312" w:eastAsia="仿宋_GB2312"/>
                <w:sz w:val="20"/>
              </w:rPr>
              <w:t>协助编制绩效评价工作方案、评价指标体系、访谈提纲、工作底稿及绩效评价报告</w:t>
            </w:r>
            <w:r>
              <w:rPr>
                <w:rFonts w:ascii="仿宋_GB2312" w:hAnsi="仿宋_GB2312" w:cs="仿宋_GB2312" w:eastAsia="仿宋_GB2312"/>
                <w:sz w:val="20"/>
              </w:rPr>
              <w:t>；</w:t>
            </w:r>
            <w:r>
              <w:rPr>
                <w:rFonts w:ascii="仿宋_GB2312" w:hAnsi="仿宋_GB2312" w:cs="仿宋_GB2312" w:eastAsia="仿宋_GB2312"/>
                <w:sz w:val="20"/>
              </w:rPr>
              <w:t>对采购人出具结论性文件提供必要的协助</w:t>
            </w:r>
            <w:r>
              <w:rPr>
                <w:rFonts w:ascii="仿宋_GB2312" w:hAnsi="仿宋_GB2312" w:cs="仿宋_GB2312" w:eastAsia="仿宋_GB2312"/>
                <w:sz w:val="20"/>
              </w:rPr>
              <w:t>,负责档案的立卷和归档。</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服务标准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项目管理要求</w:t>
            </w:r>
          </w:p>
        </w:tc>
        <w:tc>
          <w:tcPr>
            <w:tcW w:type="dxa" w:w="6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一)供应商保证在开展工作时,应当严格遵守国家和地方有关法律法规和采购人的内部规章制度,按照采购人规定的业务范围、内容和程序实施协助。协助评审分析项目立项必要性、投入经济性、绩效目标合理性、实施方案可行性、筹资合规性及评定具体项目预算编报的真实性</w:t>
            </w:r>
            <w:r>
              <w:rPr>
                <w:rFonts w:ascii="仿宋_GB2312" w:hAnsi="仿宋_GB2312" w:cs="仿宋_GB2312" w:eastAsia="仿宋_GB2312"/>
                <w:sz w:val="20"/>
              </w:rPr>
              <w:t>；</w:t>
            </w:r>
            <w:r>
              <w:rPr>
                <w:rFonts w:ascii="仿宋_GB2312" w:hAnsi="仿宋_GB2312" w:cs="仿宋_GB2312" w:eastAsia="仿宋_GB2312"/>
                <w:sz w:val="20"/>
              </w:rPr>
              <w:t>协助编制</w:t>
            </w:r>
            <w:r>
              <w:rPr>
                <w:rFonts w:ascii="仿宋_GB2312" w:hAnsi="仿宋_GB2312" w:cs="仿宋_GB2312" w:eastAsia="仿宋_GB2312"/>
                <w:sz w:val="20"/>
              </w:rPr>
              <w:t>预算</w:t>
            </w:r>
            <w:r>
              <w:rPr>
                <w:rFonts w:ascii="仿宋_GB2312" w:hAnsi="仿宋_GB2312" w:cs="仿宋_GB2312" w:eastAsia="仿宋_GB2312"/>
                <w:sz w:val="20"/>
              </w:rPr>
              <w:t>评审实施方案、评审工作记录、评审工作底稿和评审报告</w:t>
            </w:r>
            <w:r>
              <w:rPr>
                <w:rFonts w:ascii="仿宋_GB2312" w:hAnsi="仿宋_GB2312" w:cs="仿宋_GB2312" w:eastAsia="仿宋_GB2312"/>
                <w:sz w:val="20"/>
              </w:rPr>
              <w:t>;协助开展重点部门、重点政策、重点项目、专项资金及跨部门、跨领域财政支出事前绩效评估或绩效评价</w:t>
            </w:r>
            <w:r>
              <w:rPr>
                <w:rFonts w:ascii="仿宋_GB2312" w:hAnsi="仿宋_GB2312" w:cs="仿宋_GB2312" w:eastAsia="仿宋_GB2312"/>
                <w:sz w:val="20"/>
              </w:rPr>
              <w:t>；</w:t>
            </w:r>
            <w:r>
              <w:rPr>
                <w:rFonts w:ascii="仿宋_GB2312" w:hAnsi="仿宋_GB2312" w:cs="仿宋_GB2312" w:eastAsia="仿宋_GB2312"/>
                <w:sz w:val="20"/>
              </w:rPr>
              <w:t>协助编制绩效评价工作方案、评价指标体系、访谈提纲、工作底稿及绩效评价报告</w:t>
            </w:r>
            <w:r>
              <w:rPr>
                <w:rFonts w:ascii="仿宋_GB2312" w:hAnsi="仿宋_GB2312" w:cs="仿宋_GB2312" w:eastAsia="仿宋_GB2312"/>
                <w:sz w:val="20"/>
              </w:rPr>
              <w:t>；</w:t>
            </w:r>
            <w:r>
              <w:rPr>
                <w:rFonts w:ascii="仿宋_GB2312" w:hAnsi="仿宋_GB2312" w:cs="仿宋_GB2312" w:eastAsia="仿宋_GB2312"/>
                <w:sz w:val="20"/>
              </w:rPr>
              <w:t>对采购人出具结论性文件提供必要的协助</w:t>
            </w:r>
            <w:r>
              <w:rPr>
                <w:rFonts w:ascii="仿宋_GB2312" w:hAnsi="仿宋_GB2312" w:cs="仿宋_GB2312" w:eastAsia="仿宋_GB2312"/>
                <w:sz w:val="20"/>
              </w:rPr>
              <w:t>,负责档案的立卷和归档。</w:t>
            </w:r>
          </w:p>
          <w:p>
            <w:pPr>
              <w:pStyle w:val="null3"/>
              <w:ind w:firstLine="400"/>
              <w:jc w:val="both"/>
            </w:pPr>
            <w:r>
              <w:rPr>
                <w:rFonts w:ascii="仿宋_GB2312" w:hAnsi="仿宋_GB2312" w:cs="仿宋_GB2312" w:eastAsia="仿宋_GB2312"/>
                <w:sz w:val="20"/>
              </w:rPr>
              <w:t>(二)供应商项目经办人员在开展预算评审及绩效评价工作时,应当客观公正、实事求是、廉洁奉公、保守秘密,并保持严谨、稳健、负责的职业态度。在执行项目时,应真实反映审核过程、审核结果,客观评价项目相关事项,发现重大问题及时向采购人汇报;接受采购人的业务监督,接受采购人对质量监督过程中发现问题的处理处罚。</w:t>
            </w:r>
            <w:r>
              <w:rPr>
                <w:rFonts w:ascii="仿宋_GB2312" w:hAnsi="仿宋_GB2312" w:cs="仿宋_GB2312" w:eastAsia="仿宋_GB2312"/>
                <w:sz w:val="20"/>
              </w:rPr>
              <w:t>项目组不得将评审或评价对象的联系信息擅自扩散，</w:t>
            </w:r>
            <w:r>
              <w:rPr>
                <w:rFonts w:ascii="仿宋_GB2312" w:hAnsi="仿宋_GB2312" w:cs="仿宋_GB2312" w:eastAsia="仿宋_GB2312"/>
                <w:sz w:val="20"/>
              </w:rPr>
              <w:t>对工作过程中发现的涉及项目内容的重大事项或问题</w:t>
            </w:r>
            <w:r>
              <w:rPr>
                <w:rFonts w:ascii="仿宋_GB2312" w:hAnsi="仿宋_GB2312" w:cs="仿宋_GB2312" w:eastAsia="仿宋_GB2312"/>
                <w:sz w:val="20"/>
              </w:rPr>
              <w:t>,经办人员应及时报告项目组组长,项目组组长应及时解决或通过项目组讨论处理;经办人员应将处理过程和结果记入工作底稿。</w:t>
            </w:r>
          </w:p>
          <w:p>
            <w:pPr>
              <w:pStyle w:val="null3"/>
              <w:ind w:firstLine="400"/>
              <w:jc w:val="both"/>
            </w:pPr>
            <w:r>
              <w:rPr>
                <w:rFonts w:ascii="仿宋_GB2312" w:hAnsi="仿宋_GB2312" w:cs="仿宋_GB2312" w:eastAsia="仿宋_GB2312"/>
                <w:sz w:val="20"/>
              </w:rPr>
              <w:t>(三)供应商应</w:t>
            </w:r>
            <w:r>
              <w:rPr>
                <w:rFonts w:ascii="仿宋_GB2312" w:hAnsi="仿宋_GB2312" w:cs="仿宋_GB2312" w:eastAsia="仿宋_GB2312"/>
                <w:sz w:val="20"/>
              </w:rPr>
              <w:t>在中标后</w:t>
            </w:r>
            <w:r>
              <w:rPr>
                <w:rFonts w:ascii="仿宋_GB2312" w:hAnsi="仿宋_GB2312" w:cs="仿宋_GB2312" w:eastAsia="仿宋_GB2312"/>
                <w:sz w:val="20"/>
              </w:rPr>
              <w:t>按采购人的规定及要求建立有效的质量保障措施。如因供应商工作质量不能达到采购人要求或工作过程中出现违规违纪现象</w:t>
            </w:r>
            <w:r>
              <w:rPr>
                <w:rFonts w:ascii="仿宋_GB2312" w:hAnsi="仿宋_GB2312" w:cs="仿宋_GB2312" w:eastAsia="仿宋_GB2312"/>
                <w:sz w:val="20"/>
              </w:rPr>
              <w:t>,采购人有权中止对供应商的项目委托;如因供应商原因导致</w:t>
            </w:r>
            <w:r>
              <w:rPr>
                <w:rFonts w:ascii="仿宋_GB2312" w:hAnsi="仿宋_GB2312" w:cs="仿宋_GB2312" w:eastAsia="仿宋_GB2312"/>
                <w:sz w:val="20"/>
              </w:rPr>
              <w:t>项目</w:t>
            </w:r>
            <w:r>
              <w:rPr>
                <w:rFonts w:ascii="仿宋_GB2312" w:hAnsi="仿宋_GB2312" w:cs="仿宋_GB2312" w:eastAsia="仿宋_GB2312"/>
                <w:sz w:val="20"/>
              </w:rPr>
              <w:t>结果有严重错误</w:t>
            </w:r>
            <w:r>
              <w:rPr>
                <w:rFonts w:ascii="仿宋_GB2312" w:hAnsi="仿宋_GB2312" w:cs="仿宋_GB2312" w:eastAsia="仿宋_GB2312"/>
                <w:sz w:val="20"/>
              </w:rPr>
              <w:t>,或造成采购人经济损失的,供应商应承担相应的经济法律责任。</w:t>
            </w:r>
          </w:p>
          <w:p>
            <w:pPr>
              <w:pStyle w:val="null3"/>
              <w:ind w:firstLine="400"/>
              <w:jc w:val="both"/>
            </w:pPr>
            <w:r>
              <w:rPr>
                <w:rFonts w:ascii="仿宋_GB2312" w:hAnsi="仿宋_GB2312" w:cs="仿宋_GB2312" w:eastAsia="仿宋_GB2312"/>
                <w:sz w:val="20"/>
              </w:rPr>
              <w:t>(四)供应商应配合和服从采购人的动态管理规定。如供应商因动态管理超标被中止项目委托,仍应协助采购人完成已开展项目的后续工作,否则采购人有权扣除供应商当年的服务费用,并取消其以后承接项目的资格。</w:t>
            </w:r>
          </w:p>
          <w:p>
            <w:pPr>
              <w:pStyle w:val="null3"/>
              <w:ind w:firstLine="400"/>
              <w:jc w:val="both"/>
            </w:pPr>
            <w:r>
              <w:rPr>
                <w:rFonts w:ascii="仿宋_GB2312" w:hAnsi="仿宋_GB2312" w:cs="仿宋_GB2312" w:eastAsia="仿宋_GB2312"/>
                <w:sz w:val="20"/>
              </w:rPr>
              <w:t>(五)供应商应在人员安排上给予采购人及时保障,在没有工作任务或任务不饱满时,供应商所派人员</w:t>
            </w:r>
            <w:r>
              <w:rPr>
                <w:rFonts w:ascii="仿宋_GB2312" w:hAnsi="仿宋_GB2312" w:cs="仿宋_GB2312" w:eastAsia="仿宋_GB2312"/>
                <w:sz w:val="20"/>
              </w:rPr>
              <w:t>可</w:t>
            </w:r>
            <w:r>
              <w:rPr>
                <w:rFonts w:ascii="仿宋_GB2312" w:hAnsi="仿宋_GB2312" w:cs="仿宋_GB2312" w:eastAsia="仿宋_GB2312"/>
                <w:sz w:val="20"/>
              </w:rPr>
              <w:t>根据采购人的项目要求进行调配</w:t>
            </w:r>
            <w:r>
              <w:rPr>
                <w:rFonts w:ascii="仿宋_GB2312" w:hAnsi="仿宋_GB2312" w:cs="仿宋_GB2312" w:eastAsia="仿宋_GB2312"/>
                <w:sz w:val="20"/>
              </w:rPr>
              <w:t>。</w:t>
            </w:r>
            <w:r>
              <w:rPr>
                <w:rFonts w:ascii="仿宋_GB2312" w:hAnsi="仿宋_GB2312" w:cs="仿宋_GB2312" w:eastAsia="仿宋_GB2312"/>
                <w:sz w:val="20"/>
              </w:rPr>
              <w:t>供应商派出的工作人员应符合本协议书的人员安排</w:t>
            </w:r>
            <w:r>
              <w:rPr>
                <w:rFonts w:ascii="仿宋_GB2312" w:hAnsi="仿宋_GB2312" w:cs="仿宋_GB2312" w:eastAsia="仿宋_GB2312"/>
                <w:sz w:val="20"/>
              </w:rPr>
              <w:t>,否则采购人有权扣分或取消其承接项目的资格。</w:t>
            </w:r>
          </w:p>
          <w:p>
            <w:pPr>
              <w:pStyle w:val="null3"/>
              <w:ind w:firstLine="400"/>
              <w:jc w:val="both"/>
            </w:pPr>
            <w:r>
              <w:rPr>
                <w:rFonts w:ascii="仿宋_GB2312" w:hAnsi="仿宋_GB2312" w:cs="仿宋_GB2312" w:eastAsia="仿宋_GB2312"/>
                <w:sz w:val="20"/>
              </w:rPr>
              <w:t>(六)无特殊原因,供应商不能拒绝或推托采购人分派的项目。如供应商确实无法承担该批业务,应在收到项目委托一日内提交书面说明,否则采购人将给予扣分处理,并将该批项目另行分派。该类情况在同一单位不得超过三次,性质特别恶劣的,采购人将取消其承接项目的资格。</w:t>
            </w:r>
          </w:p>
          <w:p>
            <w:pPr>
              <w:pStyle w:val="null3"/>
              <w:ind w:firstLine="400"/>
              <w:jc w:val="both"/>
            </w:pPr>
            <w:r>
              <w:rPr>
                <w:rFonts w:ascii="仿宋_GB2312" w:hAnsi="仿宋_GB2312" w:cs="仿宋_GB2312" w:eastAsia="仿宋_GB2312"/>
                <w:sz w:val="20"/>
              </w:rPr>
              <w:t>(七)供应商现场负责人监督经办人员履行回避制度,现场负责人本人和项目有利害关系的,应主动向项目组组长申报。所有经办人员应签署回避承诺。采购人将定期抽查供应商承担任务回避制度执行情况,若发现供应商存在应回避而未主动提出回避的,将视情轻重或对项目结果影响程度,给予包括扣减服务费用、暂停任务委托或取消项目承接资格等处罚。</w:t>
            </w:r>
          </w:p>
          <w:p>
            <w:pPr>
              <w:pStyle w:val="null3"/>
              <w:ind w:firstLine="400"/>
              <w:jc w:val="both"/>
            </w:pPr>
            <w:r>
              <w:rPr>
                <w:rFonts w:ascii="仿宋_GB2312" w:hAnsi="仿宋_GB2312" w:cs="仿宋_GB2312" w:eastAsia="仿宋_GB2312"/>
                <w:sz w:val="20"/>
              </w:rPr>
              <w:t>(八)供应商服务期满后应主动离岗,做好与后续服务供应商进行交接。服务期满,仍未完成的项目继续按原合同要求完成,服务期满,后续服务供应商到位前仍按原合同要求提供服务。</w:t>
            </w:r>
          </w:p>
          <w:p>
            <w:pPr>
              <w:pStyle w:val="null3"/>
              <w:ind w:firstLine="400"/>
              <w:jc w:val="both"/>
            </w:pPr>
            <w:r>
              <w:rPr>
                <w:rFonts w:ascii="仿宋_GB2312" w:hAnsi="仿宋_GB2312" w:cs="仿宋_GB2312" w:eastAsia="仿宋_GB2312"/>
                <w:sz w:val="20"/>
              </w:rPr>
              <w:t>(九)采购人因工作需要,需增加或更换人员,供应商需无条件安排中标人员或新增人员到采购人单位进行面试,面试合格者参加项目工作,服从采购人管理并遵守相关管理规定,并不得拖欠或压低人员工资、奖金等报酬。</w:t>
            </w:r>
          </w:p>
          <w:p>
            <w:pPr>
              <w:pStyle w:val="null3"/>
              <w:ind w:firstLine="400"/>
              <w:jc w:val="both"/>
            </w:pPr>
            <w:r>
              <w:rPr>
                <w:rFonts w:ascii="仿宋_GB2312" w:hAnsi="仿宋_GB2312" w:cs="仿宋_GB2312" w:eastAsia="仿宋_GB2312"/>
                <w:sz w:val="20"/>
              </w:rPr>
              <w:t>(十)供应商中标后第一次派驻采购人工作现场的工作负责人及主要技术人员必须是投标文件中的拟安排且经采购人面试合格人员,并需承诺工作负责人能够</w:t>
            </w:r>
            <w:r>
              <w:rPr>
                <w:rFonts w:ascii="仿宋_GB2312" w:hAnsi="仿宋_GB2312" w:cs="仿宋_GB2312" w:eastAsia="仿宋_GB2312"/>
                <w:sz w:val="20"/>
              </w:rPr>
              <w:t>在合同期</w:t>
            </w:r>
            <w:r>
              <w:rPr>
                <w:rFonts w:ascii="仿宋_GB2312" w:hAnsi="仿宋_GB2312" w:cs="仿宋_GB2312" w:eastAsia="仿宋_GB2312"/>
                <w:sz w:val="20"/>
              </w:rPr>
              <w:t>内持续在采购方工作现场开展工作。如需更换人员</w:t>
            </w:r>
            <w:r>
              <w:rPr>
                <w:rFonts w:ascii="仿宋_GB2312" w:hAnsi="仿宋_GB2312" w:cs="仿宋_GB2312" w:eastAsia="仿宋_GB2312"/>
                <w:sz w:val="20"/>
              </w:rPr>
              <w:t>,需与采购人沟通协商并征得采购人同意。</w:t>
            </w:r>
          </w:p>
          <w:p>
            <w:pPr>
              <w:pStyle w:val="null3"/>
              <w:ind w:firstLine="400"/>
              <w:jc w:val="left"/>
            </w:pPr>
            <w:r>
              <w:rPr>
                <w:rFonts w:ascii="仿宋_GB2312" w:hAnsi="仿宋_GB2312" w:cs="仿宋_GB2312" w:eastAsia="仿宋_GB2312"/>
                <w:sz w:val="20"/>
              </w:rPr>
              <w:t>(十一)供应商中标后无条件服从采购人在本采购文件中商务要求中的计费标准及方式。</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服务标准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项目实施程序</w:t>
            </w:r>
          </w:p>
        </w:tc>
        <w:tc>
          <w:tcPr>
            <w:tcW w:type="dxa" w:w="6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(一)确认入围供应商,本项目的供应商入围后,与深圳市财政局签订书面的框架采购协议</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二)确定第二阶段成交供应商,签订服务合同。1.深圳市财政局依据项目特点、项目类型、入围供应商服务优势、服务便利性、用户评价等因素,根据实际工作情况直接选定第二阶段成交供应商。2.深圳市财政局与成交供应商签订书面的服务合同。</w:t>
            </w:r>
          </w:p>
          <w:p>
            <w:pPr>
              <w:pStyle w:val="null3"/>
              <w:jc w:val="left"/>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服务标准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协审项目计费</w:t>
            </w:r>
          </w:p>
        </w:tc>
        <w:tc>
          <w:tcPr>
            <w:tcW w:type="dxa" w:w="6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项目团队费用报账人员</w:t>
            </w:r>
            <w:r>
              <w:rPr>
                <w:rFonts w:ascii="仿宋_GB2312" w:hAnsi="仿宋_GB2312" w:cs="仿宋_GB2312" w:eastAsia="仿宋_GB2312"/>
                <w:sz w:val="19"/>
              </w:rPr>
              <w:t>,按要求准备服务费用审批资料,按合同计算具体的项目服务费用,经项目组组长复核后,按规定申请支付服务费用。</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服务标准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★供应商服务团队人员要求</w:t>
            </w:r>
          </w:p>
        </w:tc>
        <w:tc>
          <w:tcPr>
            <w:tcW w:type="dxa" w:w="6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FF0000"/>
              </w:rPr>
              <w:t>供应商服务团队人员</w:t>
            </w:r>
            <w:r>
              <w:rPr>
                <w:rFonts w:ascii="仿宋_GB2312" w:hAnsi="仿宋_GB2312" w:cs="仿宋_GB2312" w:eastAsia="仿宋_GB2312"/>
                <w:sz w:val="19"/>
                <w:b/>
                <w:color w:val="FF0000"/>
              </w:rPr>
              <w:t>应配备至少</w:t>
            </w:r>
            <w:r>
              <w:rPr>
                <w:rFonts w:ascii="仿宋_GB2312" w:hAnsi="仿宋_GB2312" w:cs="仿宋_GB2312" w:eastAsia="仿宋_GB2312"/>
                <w:sz w:val="19"/>
                <w:b/>
                <w:color w:val="FF0000"/>
              </w:rPr>
              <w:t>1名项目负责人、1名备选项目负责人</w:t>
            </w:r>
            <w:r>
              <w:rPr>
                <w:rFonts w:ascii="仿宋_GB2312" w:hAnsi="仿宋_GB2312" w:cs="仿宋_GB2312" w:eastAsia="仿宋_GB2312"/>
                <w:sz w:val="19"/>
                <w:b/>
                <w:color w:val="FF0000"/>
              </w:rPr>
              <w:t>以及其他</w:t>
            </w:r>
            <w:r>
              <w:rPr>
                <w:rFonts w:ascii="仿宋_GB2312" w:hAnsi="仿宋_GB2312" w:cs="仿宋_GB2312" w:eastAsia="仿宋_GB2312"/>
                <w:sz w:val="19"/>
                <w:b/>
                <w:color w:val="FF0000"/>
              </w:rPr>
              <w:t>组员。具体人员安排要求如下</w:t>
            </w:r>
            <w:r>
              <w:rPr>
                <w:rFonts w:ascii="仿宋_GB2312" w:hAnsi="仿宋_GB2312" w:cs="仿宋_GB2312" w:eastAsia="仿宋_GB2312"/>
                <w:sz w:val="19"/>
                <w:b/>
                <w:color w:val="FF0000"/>
              </w:rPr>
              <w:t>:</w:t>
            </w:r>
          </w:p>
          <w:p>
            <w:pPr>
              <w:pStyle w:val="null3"/>
              <w:jc w:val="left"/>
            </w:pPr>
            <w:r>
              <w:rPr>
                <w:rFonts w:ascii="仿宋_GB2312" w:hAnsi="仿宋_GB2312" w:cs="仿宋_GB2312" w:eastAsia="仿宋_GB2312"/>
                <w:sz w:val="19"/>
                <w:b/>
                <w:color w:val="FF0000"/>
              </w:rPr>
              <w:t>拟安排项目负责人及备选项目负责人要求</w:t>
            </w:r>
            <w:r>
              <w:rPr>
                <w:rFonts w:ascii="仿宋_GB2312" w:hAnsi="仿宋_GB2312" w:cs="仿宋_GB2312" w:eastAsia="仿宋_GB2312"/>
                <w:sz w:val="19"/>
                <w:b/>
                <w:color w:val="FF0000"/>
              </w:rPr>
              <w:t>(共计2人):</w:t>
            </w:r>
          </w:p>
          <w:p>
            <w:pPr>
              <w:pStyle w:val="null3"/>
              <w:jc w:val="left"/>
            </w:pPr>
            <w:r>
              <w:rPr>
                <w:rFonts w:ascii="仿宋_GB2312" w:hAnsi="仿宋_GB2312" w:cs="仿宋_GB2312" w:eastAsia="仿宋_GB2312"/>
                <w:sz w:val="19"/>
                <w:b/>
                <w:color w:val="FF0000"/>
              </w:rPr>
              <w:t>(1)具有经济学、法学、理学、工学、农学、医学、管理学</w:t>
            </w:r>
            <w:r>
              <w:rPr>
                <w:rFonts w:ascii="仿宋_GB2312" w:hAnsi="仿宋_GB2312" w:cs="仿宋_GB2312" w:eastAsia="仿宋_GB2312"/>
                <w:sz w:val="19"/>
                <w:b/>
                <w:color w:val="FF0000"/>
              </w:rPr>
              <w:t>任一专业的</w:t>
            </w:r>
            <w:r>
              <w:rPr>
                <w:rFonts w:ascii="仿宋_GB2312" w:hAnsi="仿宋_GB2312" w:cs="仿宋_GB2312" w:eastAsia="仿宋_GB2312"/>
                <w:sz w:val="19"/>
                <w:b/>
                <w:color w:val="FF0000"/>
              </w:rPr>
              <w:t>大学本科</w:t>
            </w:r>
            <w:r>
              <w:rPr>
                <w:rFonts w:ascii="仿宋_GB2312" w:hAnsi="仿宋_GB2312" w:cs="仿宋_GB2312" w:eastAsia="仿宋_GB2312"/>
                <w:sz w:val="19"/>
                <w:b/>
                <w:color w:val="FF0000"/>
              </w:rPr>
              <w:t>及</w:t>
            </w:r>
            <w:r>
              <w:rPr>
                <w:rFonts w:ascii="仿宋_GB2312" w:hAnsi="仿宋_GB2312" w:cs="仿宋_GB2312" w:eastAsia="仿宋_GB2312"/>
                <w:sz w:val="19"/>
                <w:b/>
                <w:color w:val="FF0000"/>
              </w:rPr>
              <w:t>以上学历</w:t>
            </w:r>
            <w:r>
              <w:rPr>
                <w:rFonts w:ascii="仿宋_GB2312" w:hAnsi="仿宋_GB2312" w:cs="仿宋_GB2312" w:eastAsia="仿宋_GB2312"/>
                <w:sz w:val="19"/>
                <w:b/>
                <w:color w:val="FF0000"/>
              </w:rPr>
              <w:t>，以及</w:t>
            </w:r>
            <w:r>
              <w:rPr>
                <w:rFonts w:ascii="仿宋_GB2312" w:hAnsi="仿宋_GB2312" w:cs="仿宋_GB2312" w:eastAsia="仿宋_GB2312"/>
                <w:sz w:val="19"/>
                <w:b/>
                <w:color w:val="FF0000"/>
              </w:rPr>
              <w:t>5年</w:t>
            </w:r>
            <w:r>
              <w:rPr>
                <w:rFonts w:ascii="仿宋_GB2312" w:hAnsi="仿宋_GB2312" w:cs="仿宋_GB2312" w:eastAsia="仿宋_GB2312"/>
                <w:sz w:val="19"/>
                <w:b/>
                <w:color w:val="FF0000"/>
              </w:rPr>
              <w:t>及</w:t>
            </w:r>
            <w:r>
              <w:rPr>
                <w:rFonts w:ascii="仿宋_GB2312" w:hAnsi="仿宋_GB2312" w:cs="仿宋_GB2312" w:eastAsia="仿宋_GB2312"/>
                <w:sz w:val="19"/>
                <w:b/>
                <w:color w:val="FF0000"/>
              </w:rPr>
              <w:t>以上工作经历</w:t>
            </w:r>
            <w:r>
              <w:rPr>
                <w:rFonts w:ascii="仿宋_GB2312" w:hAnsi="仿宋_GB2312" w:cs="仿宋_GB2312" w:eastAsia="仿宋_GB2312"/>
                <w:sz w:val="19"/>
                <w:b/>
                <w:color w:val="FF0000"/>
              </w:rPr>
              <w:t>(工作年限自取得本科及以上毕业证书或初级职称证书之日起计算,</w:t>
            </w:r>
            <w:r>
              <w:rPr>
                <w:rFonts w:ascii="仿宋_GB2312" w:hAnsi="仿宋_GB2312" w:cs="仿宋_GB2312" w:eastAsia="仿宋_GB2312"/>
                <w:sz w:val="19"/>
                <w:b/>
                <w:color w:val="FF0000"/>
              </w:rPr>
              <w:t>任意一项证书距本项目响应截止之日</w:t>
            </w:r>
            <w:r>
              <w:rPr>
                <w:rFonts w:ascii="仿宋_GB2312" w:hAnsi="仿宋_GB2312" w:cs="仿宋_GB2312" w:eastAsia="仿宋_GB2312"/>
                <w:sz w:val="19"/>
                <w:b/>
                <w:color w:val="FF0000"/>
              </w:rPr>
              <w:t>大于等于五年即可</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w:t>
            </w:r>
          </w:p>
          <w:p>
            <w:pPr>
              <w:pStyle w:val="null3"/>
              <w:jc w:val="left"/>
            </w:pPr>
            <w:r>
              <w:rPr>
                <w:rFonts w:ascii="仿宋_GB2312" w:hAnsi="仿宋_GB2312" w:cs="仿宋_GB2312" w:eastAsia="仿宋_GB2312"/>
                <w:sz w:val="19"/>
                <w:b/>
                <w:color w:val="FF0000"/>
              </w:rPr>
              <w:t>(2)2021年1月1日至本项目开标之日,以合同签订日期为准,承担过</w:t>
            </w:r>
            <w:r>
              <w:rPr>
                <w:rFonts w:ascii="仿宋_GB2312" w:hAnsi="仿宋_GB2312" w:cs="仿宋_GB2312" w:eastAsia="仿宋_GB2312"/>
                <w:sz w:val="19"/>
                <w:b/>
                <w:color w:val="FF0000"/>
              </w:rPr>
              <w:t>副省级及以上（含副省级城市所属各区、新区、合作区、功能区等的）国家机关、事业单位、团体组织委托</w:t>
            </w:r>
            <w:r>
              <w:rPr>
                <w:rFonts w:ascii="仿宋_GB2312" w:hAnsi="仿宋_GB2312" w:cs="仿宋_GB2312" w:eastAsia="仿宋_GB2312"/>
                <w:sz w:val="19"/>
                <w:b/>
                <w:color w:val="FF0000"/>
              </w:rPr>
              <w:t>的对应入围类别</w:t>
            </w:r>
            <w:r>
              <w:rPr>
                <w:rFonts w:ascii="仿宋_GB2312" w:hAnsi="仿宋_GB2312" w:cs="仿宋_GB2312" w:eastAsia="仿宋_GB2312"/>
                <w:sz w:val="19"/>
                <w:b/>
                <w:color w:val="FF0000"/>
              </w:rPr>
              <w:t>(规划编制与研究、信息化工程造价审核、会计咨询或审计服务、预算绩效评价咨询服务)工作,或者担任对应入围类别协助财政</w:t>
            </w:r>
            <w:r>
              <w:rPr>
                <w:rFonts w:ascii="仿宋_GB2312" w:hAnsi="仿宋_GB2312" w:cs="仿宋_GB2312" w:eastAsia="仿宋_GB2312"/>
                <w:sz w:val="19"/>
                <w:b/>
                <w:color w:val="FF0000"/>
              </w:rPr>
              <w:t>资金</w:t>
            </w:r>
            <w:r>
              <w:rPr>
                <w:rFonts w:ascii="仿宋_GB2312" w:hAnsi="仿宋_GB2312" w:cs="仿宋_GB2312" w:eastAsia="仿宋_GB2312"/>
                <w:sz w:val="19"/>
                <w:b/>
                <w:color w:val="FF0000"/>
              </w:rPr>
              <w:t>预算评审项目【信息化</w:t>
            </w:r>
            <w:r>
              <w:rPr>
                <w:rFonts w:ascii="仿宋_GB2312" w:hAnsi="仿宋_GB2312" w:cs="仿宋_GB2312" w:eastAsia="仿宋_GB2312"/>
                <w:sz w:val="19"/>
                <w:b/>
                <w:color w:val="FF0000"/>
              </w:rPr>
              <w:t>项目造价咨询</w:t>
            </w:r>
            <w:r>
              <w:rPr>
                <w:rFonts w:ascii="仿宋_GB2312" w:hAnsi="仿宋_GB2312" w:cs="仿宋_GB2312" w:eastAsia="仿宋_GB2312"/>
                <w:sz w:val="19"/>
                <w:b/>
                <w:color w:val="FF0000"/>
              </w:rPr>
              <w:t>类、规划设计类、会计</w:t>
            </w:r>
            <w:r>
              <w:rPr>
                <w:rFonts w:ascii="仿宋_GB2312" w:hAnsi="仿宋_GB2312" w:cs="仿宋_GB2312" w:eastAsia="仿宋_GB2312"/>
                <w:sz w:val="19"/>
                <w:b/>
                <w:color w:val="FF0000"/>
              </w:rPr>
              <w:t>服务</w:t>
            </w:r>
            <w:r>
              <w:rPr>
                <w:rFonts w:ascii="仿宋_GB2312" w:hAnsi="仿宋_GB2312" w:cs="仿宋_GB2312" w:eastAsia="仿宋_GB2312"/>
                <w:sz w:val="19"/>
                <w:b/>
                <w:color w:val="FF0000"/>
              </w:rPr>
              <w:t>类】或绩效评价项目主要负责人。</w:t>
            </w:r>
          </w:p>
          <w:p>
            <w:pPr>
              <w:pStyle w:val="null3"/>
              <w:jc w:val="left"/>
            </w:pPr>
            <w:r>
              <w:rPr>
                <w:rFonts w:ascii="仿宋_GB2312" w:hAnsi="仿宋_GB2312" w:cs="仿宋_GB2312" w:eastAsia="仿宋_GB2312"/>
                <w:sz w:val="19"/>
                <w:b/>
                <w:color w:val="FF0000"/>
              </w:rPr>
              <w:t>(3)规划设计类供应商项目负责人需具有注册规划师证书、信息化类供应商项目负责人需具有一级造价工程师(或注册造价工程师)证书、会计</w:t>
            </w:r>
            <w:r>
              <w:rPr>
                <w:rFonts w:ascii="仿宋_GB2312" w:hAnsi="仿宋_GB2312" w:cs="仿宋_GB2312" w:eastAsia="仿宋_GB2312"/>
                <w:sz w:val="19"/>
                <w:b/>
                <w:color w:val="FF0000"/>
              </w:rPr>
              <w:t>服务</w:t>
            </w:r>
            <w:r>
              <w:rPr>
                <w:rFonts w:ascii="仿宋_GB2312" w:hAnsi="仿宋_GB2312" w:cs="仿宋_GB2312" w:eastAsia="仿宋_GB2312"/>
                <w:sz w:val="19"/>
                <w:b/>
                <w:color w:val="FF0000"/>
              </w:rPr>
              <w:t>类供应商项目负责人需具有注册会计师执业资格证书、预算绩效咨询类供应商项目</w:t>
            </w:r>
            <w:r>
              <w:rPr>
                <w:rFonts w:ascii="仿宋_GB2312" w:hAnsi="仿宋_GB2312" w:cs="仿宋_GB2312" w:eastAsia="仿宋_GB2312"/>
                <w:sz w:val="19"/>
                <w:b/>
                <w:color w:val="FF0000"/>
              </w:rPr>
              <w:t>负责</w:t>
            </w:r>
            <w:r>
              <w:rPr>
                <w:rFonts w:ascii="仿宋_GB2312" w:hAnsi="仿宋_GB2312" w:cs="仿宋_GB2312" w:eastAsia="仿宋_GB2312"/>
                <w:sz w:val="19"/>
                <w:b/>
                <w:color w:val="FF0000"/>
              </w:rPr>
              <w:t>人需具备中级</w:t>
            </w:r>
            <w:r>
              <w:rPr>
                <w:rFonts w:ascii="仿宋_GB2312" w:hAnsi="仿宋_GB2312" w:cs="仿宋_GB2312" w:eastAsia="仿宋_GB2312"/>
                <w:sz w:val="19"/>
                <w:b/>
                <w:color w:val="FF0000"/>
              </w:rPr>
              <w:t>及以上</w:t>
            </w:r>
            <w:r>
              <w:rPr>
                <w:rFonts w:ascii="仿宋_GB2312" w:hAnsi="仿宋_GB2312" w:cs="仿宋_GB2312" w:eastAsia="仿宋_GB2312"/>
                <w:sz w:val="19"/>
                <w:b/>
                <w:color w:val="FF0000"/>
              </w:rPr>
              <w:t>职称或注册会计师、</w:t>
            </w:r>
            <w:r>
              <w:rPr>
                <w:rFonts w:ascii="仿宋_GB2312" w:hAnsi="仿宋_GB2312" w:cs="仿宋_GB2312" w:eastAsia="仿宋_GB2312"/>
                <w:sz w:val="19"/>
                <w:b/>
                <w:color w:val="FF0000"/>
              </w:rPr>
              <w:t>资产</w:t>
            </w:r>
            <w:r>
              <w:rPr>
                <w:rFonts w:ascii="仿宋_GB2312" w:hAnsi="仿宋_GB2312" w:cs="仿宋_GB2312" w:eastAsia="仿宋_GB2312"/>
                <w:sz w:val="19"/>
                <w:b/>
                <w:color w:val="FF0000"/>
              </w:rPr>
              <w:t>评估师、律师、内审师、注册造价工程师、注册咨询工程师</w:t>
            </w:r>
            <w:r>
              <w:rPr>
                <w:rFonts w:ascii="仿宋_GB2312" w:hAnsi="仿宋_GB2312" w:cs="仿宋_GB2312" w:eastAsia="仿宋_GB2312"/>
                <w:sz w:val="19"/>
                <w:b/>
                <w:color w:val="FF0000"/>
              </w:rPr>
              <w:t>中一种或以上</w:t>
            </w:r>
            <w:r>
              <w:rPr>
                <w:rFonts w:ascii="仿宋_GB2312" w:hAnsi="仿宋_GB2312" w:cs="仿宋_GB2312" w:eastAsia="仿宋_GB2312"/>
                <w:sz w:val="19"/>
                <w:b/>
                <w:color w:val="FF0000"/>
              </w:rPr>
              <w:t>专业资质</w:t>
            </w:r>
            <w:r>
              <w:rPr>
                <w:rFonts w:ascii="仿宋_GB2312" w:hAnsi="仿宋_GB2312" w:cs="仿宋_GB2312" w:eastAsia="仿宋_GB2312"/>
                <w:sz w:val="19"/>
                <w:b/>
                <w:color w:val="FF0000"/>
              </w:rPr>
              <w:t>证书</w:t>
            </w:r>
            <w:r>
              <w:rPr>
                <w:rFonts w:ascii="仿宋_GB2312" w:hAnsi="仿宋_GB2312" w:cs="仿宋_GB2312" w:eastAsia="仿宋_GB2312"/>
                <w:sz w:val="19"/>
                <w:b/>
                <w:color w:val="FF0000"/>
              </w:rPr>
              <w:t>。以上要求需提供以下证明材料</w:t>
            </w:r>
            <w:r>
              <w:rPr>
                <w:rFonts w:ascii="仿宋_GB2312" w:hAnsi="仿宋_GB2312" w:cs="仿宋_GB2312" w:eastAsia="仿宋_GB2312"/>
                <w:sz w:val="19"/>
                <w:b/>
                <w:color w:val="FF0000"/>
              </w:rPr>
              <w:t>:</w:t>
            </w:r>
          </w:p>
          <w:p>
            <w:pPr>
              <w:pStyle w:val="null3"/>
              <w:jc w:val="left"/>
            </w:pPr>
            <w:r>
              <w:rPr>
                <w:rFonts w:ascii="仿宋_GB2312" w:hAnsi="仿宋_GB2312" w:cs="仿宋_GB2312" w:eastAsia="仿宋_GB2312"/>
                <w:sz w:val="19"/>
                <w:b/>
                <w:color w:val="FF0000"/>
              </w:rPr>
              <w:t>a.要求提供在供应商缴纳的近三个月(含开标当月)的任意一个月的社保证明(不接受退休返聘人员,职业资格证书挂靠人员)。如供应商成立不足一个月或员工入职不足一个月的,提供情况说明函(格式自拟)。</w:t>
            </w:r>
          </w:p>
          <w:p>
            <w:pPr>
              <w:pStyle w:val="null3"/>
              <w:jc w:val="left"/>
            </w:pPr>
            <w:r>
              <w:rPr>
                <w:rFonts w:ascii="仿宋_GB2312" w:hAnsi="仿宋_GB2312" w:cs="仿宋_GB2312" w:eastAsia="仿宋_GB2312"/>
                <w:sz w:val="19"/>
                <w:b/>
                <w:color w:val="FF0000"/>
              </w:rPr>
              <w:t>b.如涉及学历,要求提供证书扫描件以及学信网查询记录。对于较早颁发的学历证书,学信网无法查询的,要求提供证书扫描件和其他佐证材料(如毕业院校、人社部门等颁发机构或监管机构等单位出具的证明)作为得分的依据。海外留学(含港澳台)人员学历无法通过学信网站查询,应当提供“教育部留学服务中心出具的国外学历认证证书以及教育部留学服务中心官网查询截图”作为得分依据。涉及的职称证书或专业技术资格证书要求提供证书及全国人力资源和社会保障服务平台官网查询截图(查询网址:http://www.12333.gov.cn/)【或全国专业技术人员职业证书查询验证系统查询截图(查询网址:zs.cpta.com.cn)】,如上述网站无法查询的,则需提供人社部门(或发证部门或职称管理部门或考试部门)出具的证明文件或其他政府网站查询截图,否则不予认可;</w:t>
            </w:r>
          </w:p>
          <w:p>
            <w:pPr>
              <w:pStyle w:val="null3"/>
              <w:jc w:val="left"/>
            </w:pPr>
            <w:r>
              <w:rPr>
                <w:rFonts w:ascii="仿宋_GB2312" w:hAnsi="仿宋_GB2312" w:cs="仿宋_GB2312" w:eastAsia="仿宋_GB2312"/>
                <w:sz w:val="19"/>
                <w:b/>
                <w:color w:val="FF0000"/>
              </w:rPr>
              <w:t>c.要求提供人员相关证明资料作为依据。</w:t>
            </w:r>
          </w:p>
          <w:p>
            <w:pPr>
              <w:pStyle w:val="null3"/>
              <w:jc w:val="left"/>
            </w:pPr>
            <w:r>
              <w:rPr>
                <w:rFonts w:ascii="仿宋_GB2312" w:hAnsi="仿宋_GB2312" w:cs="仿宋_GB2312" w:eastAsia="仿宋_GB2312"/>
                <w:sz w:val="19"/>
                <w:b/>
                <w:color w:val="FF0000"/>
              </w:rPr>
              <w:t>d.如涉及考察人员工作经验,要求提供工作经验证明[工作经验证明可以为项目合同关键信息</w:t>
            </w:r>
            <w:r>
              <w:rPr>
                <w:rFonts w:ascii="仿宋_GB2312" w:hAnsi="仿宋_GB2312" w:cs="仿宋_GB2312" w:eastAsia="仿宋_GB2312"/>
                <w:sz w:val="19"/>
                <w:b/>
                <w:color w:val="FF0000"/>
              </w:rPr>
              <w:t>（包含合同首页、盖章页、合同项目内容概况）</w:t>
            </w:r>
            <w:r>
              <w:rPr>
                <w:rFonts w:ascii="仿宋_GB2312" w:hAnsi="仿宋_GB2312" w:cs="仿宋_GB2312" w:eastAsia="仿宋_GB2312"/>
                <w:sz w:val="19"/>
                <w:b/>
                <w:color w:val="FF0000"/>
              </w:rPr>
              <w:t>或成果文件</w:t>
            </w:r>
            <w:r>
              <w:rPr>
                <w:rFonts w:ascii="仿宋_GB2312" w:hAnsi="仿宋_GB2312" w:cs="仿宋_GB2312" w:eastAsia="仿宋_GB2312"/>
                <w:sz w:val="19"/>
                <w:b/>
                <w:color w:val="FF0000"/>
              </w:rPr>
              <w:t>，通过合同关键信息或成果文件无法判断是否得分的，还须同时提供</w:t>
            </w:r>
            <w:r>
              <w:rPr>
                <w:rFonts w:ascii="仿宋_GB2312" w:hAnsi="仿宋_GB2312" w:cs="仿宋_GB2312" w:eastAsia="仿宋_GB2312"/>
                <w:sz w:val="19"/>
                <w:b/>
                <w:color w:val="FF0000"/>
              </w:rPr>
              <w:t>能证明满足条件的其它证明资料</w:t>
            </w:r>
            <w:r>
              <w:rPr>
                <w:rFonts w:ascii="仿宋_GB2312" w:hAnsi="仿宋_GB2312" w:cs="仿宋_GB2312" w:eastAsia="仿宋_GB2312"/>
                <w:sz w:val="19"/>
                <w:b/>
                <w:color w:val="FF0000"/>
              </w:rPr>
              <w:t>,如项目报告、项目委托证明资料，</w:t>
            </w:r>
            <w:r>
              <w:rPr>
                <w:rFonts w:ascii="仿宋_GB2312" w:hAnsi="仿宋_GB2312" w:cs="仿宋_GB2312" w:eastAsia="仿宋_GB2312"/>
                <w:sz w:val="19"/>
                <w:b/>
                <w:color w:val="FF0000"/>
              </w:rPr>
              <w:t>同时提供投标人承诺（格式自拟）</w:t>
            </w:r>
            <w:r>
              <w:rPr>
                <w:rFonts w:ascii="仿宋_GB2312" w:hAnsi="仿宋_GB2312" w:cs="仿宋_GB2312" w:eastAsia="仿宋_GB2312"/>
                <w:sz w:val="19"/>
                <w:b/>
                <w:color w:val="FF0000"/>
              </w:rPr>
              <w:t>作为依据。如</w:t>
            </w:r>
            <w:r>
              <w:rPr>
                <w:rFonts w:ascii="仿宋_GB2312" w:hAnsi="仿宋_GB2312" w:cs="仿宋_GB2312" w:eastAsia="仿宋_GB2312"/>
                <w:sz w:val="19"/>
                <w:b/>
                <w:color w:val="FF0000"/>
              </w:rPr>
              <w:t>仅</w:t>
            </w:r>
            <w:r>
              <w:rPr>
                <w:rFonts w:ascii="仿宋_GB2312" w:hAnsi="仿宋_GB2312" w:cs="仿宋_GB2312" w:eastAsia="仿宋_GB2312"/>
                <w:sz w:val="19"/>
                <w:b/>
                <w:color w:val="FF0000"/>
              </w:rPr>
              <w:t>提供成果文件封面作为工作经验证明材料</w:t>
            </w:r>
            <w:r>
              <w:rPr>
                <w:rFonts w:ascii="仿宋_GB2312" w:hAnsi="仿宋_GB2312" w:cs="仿宋_GB2312" w:eastAsia="仿宋_GB2312"/>
                <w:sz w:val="19"/>
                <w:b/>
                <w:color w:val="FF0000"/>
              </w:rPr>
              <w:t>,需体现该人员为成果文件编制人员</w:t>
            </w:r>
            <w:r>
              <w:rPr>
                <w:rFonts w:ascii="仿宋_GB2312" w:hAnsi="仿宋_GB2312" w:cs="仿宋_GB2312" w:eastAsia="仿宋_GB2312"/>
                <w:sz w:val="19"/>
                <w:b/>
                <w:color w:val="FF0000"/>
              </w:rPr>
              <w:t>，同时提供投标人承诺（格式自拟）</w:t>
            </w:r>
            <w:r>
              <w:rPr>
                <w:rFonts w:ascii="仿宋_GB2312" w:hAnsi="仿宋_GB2312" w:cs="仿宋_GB2312" w:eastAsia="仿宋_GB2312"/>
                <w:sz w:val="19"/>
                <w:b/>
                <w:color w:val="FF0000"/>
              </w:rPr>
              <w:t>]。</w:t>
            </w:r>
          </w:p>
          <w:p>
            <w:pPr>
              <w:pStyle w:val="null3"/>
              <w:jc w:val="left"/>
            </w:pPr>
            <w:r>
              <w:rPr>
                <w:rFonts w:ascii="仿宋_GB2312" w:hAnsi="仿宋_GB2312" w:cs="仿宋_GB2312" w:eastAsia="仿宋_GB2312"/>
                <w:sz w:val="19"/>
                <w:b/>
                <w:color w:val="FF0000"/>
              </w:rPr>
              <w:t>e.以上资料均要求提供扫描件(或官方网站截图)。出现无证明资料或专家无法凭所提供资料判断的情况,一律作不符合要求处理。</w:t>
            </w:r>
          </w:p>
          <w:p>
            <w:pPr>
              <w:pStyle w:val="null3"/>
              <w:jc w:val="left"/>
            </w:pPr>
            <w:r>
              <w:rPr>
                <w:rFonts w:ascii="仿宋_GB2312" w:hAnsi="仿宋_GB2312" w:cs="仿宋_GB2312" w:eastAsia="仿宋_GB2312"/>
                <w:sz w:val="19"/>
                <w:b/>
                <w:color w:val="FF0000"/>
              </w:rPr>
              <w:t>拟安排的项目主要团队成员</w:t>
            </w:r>
            <w:r>
              <w:rPr>
                <w:rFonts w:ascii="仿宋_GB2312" w:hAnsi="仿宋_GB2312" w:cs="仿宋_GB2312" w:eastAsia="仿宋_GB2312"/>
                <w:sz w:val="19"/>
                <w:b/>
                <w:color w:val="FF0000"/>
              </w:rPr>
              <w:t>(主要技术人员)要求:</w:t>
            </w:r>
          </w:p>
          <w:p>
            <w:pPr>
              <w:pStyle w:val="null3"/>
              <w:jc w:val="left"/>
            </w:pPr>
            <w:r>
              <w:rPr>
                <w:rFonts w:ascii="仿宋_GB2312" w:hAnsi="仿宋_GB2312" w:cs="仿宋_GB2312" w:eastAsia="仿宋_GB2312"/>
                <w:sz w:val="19"/>
                <w:b/>
                <w:color w:val="FF0000"/>
              </w:rPr>
              <w:t>(1)近五年(2021年1月1日至本项目开标之日,以合同签订日期为准)至少</w:t>
            </w:r>
            <w:r>
              <w:rPr>
                <w:rFonts w:ascii="仿宋_GB2312" w:hAnsi="仿宋_GB2312" w:cs="仿宋_GB2312" w:eastAsia="仿宋_GB2312"/>
                <w:sz w:val="19"/>
                <w:b/>
                <w:color w:val="FF0000"/>
              </w:rPr>
              <w:t>3人</w:t>
            </w:r>
            <w:r>
              <w:rPr>
                <w:rFonts w:ascii="仿宋_GB2312" w:hAnsi="仿宋_GB2312" w:cs="仿宋_GB2312" w:eastAsia="仿宋_GB2312"/>
                <w:sz w:val="19"/>
                <w:b/>
                <w:color w:val="FF0000"/>
              </w:rPr>
              <w:t>参与过</w:t>
            </w:r>
            <w:r>
              <w:rPr>
                <w:rFonts w:ascii="仿宋_GB2312" w:hAnsi="仿宋_GB2312" w:cs="仿宋_GB2312" w:eastAsia="仿宋_GB2312"/>
                <w:sz w:val="19"/>
                <w:b/>
                <w:color w:val="FF0000"/>
              </w:rPr>
              <w:t>副省级及以上（含副省级城市所属各区、新区、合作区、功能区等的）国家机关、事业单位、团体组织</w:t>
            </w:r>
            <w:r>
              <w:rPr>
                <w:rFonts w:ascii="仿宋_GB2312" w:hAnsi="仿宋_GB2312" w:cs="仿宋_GB2312" w:eastAsia="仿宋_GB2312"/>
                <w:sz w:val="19"/>
                <w:b/>
                <w:color w:val="FF0000"/>
              </w:rPr>
              <w:t>委托的对应入围类别</w:t>
            </w:r>
            <w:r>
              <w:rPr>
                <w:rFonts w:ascii="仿宋_GB2312" w:hAnsi="仿宋_GB2312" w:cs="仿宋_GB2312" w:eastAsia="仿宋_GB2312"/>
                <w:sz w:val="19"/>
                <w:b/>
                <w:color w:val="FF0000"/>
              </w:rPr>
              <w:t>(规划编制与研究、信息化工程造价审核、会计咨询或审计服务</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预算绩效评价咨询服务</w:t>
            </w:r>
            <w:r>
              <w:rPr>
                <w:rFonts w:ascii="仿宋_GB2312" w:hAnsi="仿宋_GB2312" w:cs="仿宋_GB2312" w:eastAsia="仿宋_GB2312"/>
                <w:sz w:val="19"/>
                <w:b/>
                <w:color w:val="FF0000"/>
              </w:rPr>
              <w:t>)项目咨询业务,要求具备经济学、法学、</w:t>
            </w:r>
            <w:r>
              <w:rPr>
                <w:rFonts w:ascii="仿宋_GB2312" w:hAnsi="仿宋_GB2312" w:cs="仿宋_GB2312" w:eastAsia="仿宋_GB2312"/>
                <w:sz w:val="19"/>
                <w:b/>
                <w:color w:val="FF0000"/>
              </w:rPr>
              <w:t>文学、</w:t>
            </w:r>
            <w:r>
              <w:rPr>
                <w:rFonts w:ascii="仿宋_GB2312" w:hAnsi="仿宋_GB2312" w:cs="仿宋_GB2312" w:eastAsia="仿宋_GB2312"/>
                <w:sz w:val="19"/>
                <w:b/>
                <w:color w:val="FF0000"/>
              </w:rPr>
              <w:t>理学、工学、农学、医学、管理学任一专业大专或以上学历</w:t>
            </w:r>
            <w:r>
              <w:rPr>
                <w:rFonts w:ascii="仿宋_GB2312" w:hAnsi="仿宋_GB2312" w:cs="仿宋_GB2312" w:eastAsia="仿宋_GB2312"/>
                <w:sz w:val="19"/>
                <w:b/>
                <w:color w:val="FF0000"/>
              </w:rPr>
              <w:t>,且从事对应入围类别工作3年及以上(工作年限自取得</w:t>
            </w:r>
            <w:r>
              <w:rPr>
                <w:rFonts w:ascii="仿宋_GB2312" w:hAnsi="仿宋_GB2312" w:cs="仿宋_GB2312" w:eastAsia="仿宋_GB2312"/>
                <w:sz w:val="19"/>
                <w:b/>
                <w:color w:val="FF0000"/>
              </w:rPr>
              <w:t>上述</w:t>
            </w:r>
            <w:r>
              <w:rPr>
                <w:rFonts w:ascii="仿宋_GB2312" w:hAnsi="仿宋_GB2312" w:cs="仿宋_GB2312" w:eastAsia="仿宋_GB2312"/>
                <w:sz w:val="19"/>
                <w:b/>
                <w:color w:val="FF0000"/>
              </w:rPr>
              <w:t>专业大专及以上毕业证书或初级职称证书之日起计算</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任意一项证书距本项目响应截止之日</w:t>
            </w:r>
            <w:r>
              <w:rPr>
                <w:rFonts w:ascii="仿宋_GB2312" w:hAnsi="仿宋_GB2312" w:cs="仿宋_GB2312" w:eastAsia="仿宋_GB2312"/>
                <w:sz w:val="19"/>
                <w:b/>
                <w:color w:val="FF0000"/>
              </w:rPr>
              <w:t>大于等于</w:t>
            </w:r>
            <w:r>
              <w:rPr>
                <w:rFonts w:ascii="仿宋_GB2312" w:hAnsi="仿宋_GB2312" w:cs="仿宋_GB2312" w:eastAsia="仿宋_GB2312"/>
                <w:sz w:val="19"/>
                <w:b/>
                <w:color w:val="FF0000"/>
              </w:rPr>
              <w:t>3年即可)。</w:t>
            </w:r>
          </w:p>
          <w:p>
            <w:pPr>
              <w:pStyle w:val="null3"/>
              <w:jc w:val="left"/>
            </w:pPr>
            <w:r>
              <w:rPr>
                <w:rFonts w:ascii="仿宋_GB2312" w:hAnsi="仿宋_GB2312" w:cs="仿宋_GB2312" w:eastAsia="仿宋_GB2312"/>
                <w:sz w:val="19"/>
                <w:b/>
                <w:color w:val="FF0000"/>
              </w:rPr>
              <w:t>(</w:t>
            </w:r>
            <w:r>
              <w:rPr>
                <w:rFonts w:ascii="仿宋_GB2312" w:hAnsi="仿宋_GB2312" w:cs="仿宋_GB2312" w:eastAsia="仿宋_GB2312"/>
                <w:sz w:val="19"/>
                <w:b/>
                <w:color w:val="FF0000"/>
              </w:rPr>
              <w:t>2</w:t>
            </w:r>
            <w:r>
              <w:rPr>
                <w:rFonts w:ascii="仿宋_GB2312" w:hAnsi="仿宋_GB2312" w:cs="仿宋_GB2312" w:eastAsia="仿宋_GB2312"/>
                <w:sz w:val="19"/>
                <w:b/>
                <w:color w:val="FF0000"/>
              </w:rPr>
              <w:t>)规划设计类团队人员包含城乡(市)规划、建筑学、风景园林、市政工程(给排水、暖通等)、交通工程、土木工程、环境工程7类齐全专业且</w:t>
            </w:r>
            <w:r>
              <w:rPr>
                <w:rFonts w:ascii="仿宋_GB2312" w:hAnsi="仿宋_GB2312" w:cs="仿宋_GB2312" w:eastAsia="仿宋_GB2312"/>
                <w:sz w:val="19"/>
                <w:b/>
                <w:color w:val="FF0000"/>
              </w:rPr>
              <w:t>总数</w:t>
            </w:r>
            <w:r>
              <w:rPr>
                <w:rFonts w:ascii="仿宋_GB2312" w:hAnsi="仿宋_GB2312" w:cs="仿宋_GB2312" w:eastAsia="仿宋_GB2312"/>
                <w:sz w:val="19"/>
                <w:b/>
                <w:color w:val="FF0000"/>
              </w:rPr>
              <w:t>不少于</w:t>
            </w:r>
            <w:r>
              <w:rPr>
                <w:rFonts w:ascii="仿宋_GB2312" w:hAnsi="仿宋_GB2312" w:cs="仿宋_GB2312" w:eastAsia="仿宋_GB2312"/>
                <w:sz w:val="19"/>
                <w:b/>
                <w:color w:val="FF0000"/>
              </w:rPr>
              <w:t>13人(均需具有其中1类</w:t>
            </w:r>
            <w:r>
              <w:rPr>
                <w:rFonts w:ascii="仿宋_GB2312" w:hAnsi="仿宋_GB2312" w:cs="仿宋_GB2312" w:eastAsia="仿宋_GB2312"/>
                <w:sz w:val="19"/>
                <w:b/>
                <w:color w:val="FF0000"/>
              </w:rPr>
              <w:t>毕业</w:t>
            </w:r>
            <w:r>
              <w:rPr>
                <w:rFonts w:ascii="仿宋_GB2312" w:hAnsi="仿宋_GB2312" w:cs="仿宋_GB2312" w:eastAsia="仿宋_GB2312"/>
                <w:sz w:val="19"/>
                <w:b/>
                <w:color w:val="FF0000"/>
              </w:rPr>
              <w:t>证书或职称</w:t>
            </w:r>
            <w:r>
              <w:rPr>
                <w:rFonts w:ascii="仿宋_GB2312" w:hAnsi="仿宋_GB2312" w:cs="仿宋_GB2312" w:eastAsia="仿宋_GB2312"/>
                <w:sz w:val="19"/>
                <w:b/>
                <w:color w:val="FF0000"/>
              </w:rPr>
              <w:t>证明或资格证书</w:t>
            </w:r>
            <w:r>
              <w:rPr>
                <w:rFonts w:ascii="仿宋_GB2312" w:hAnsi="仿宋_GB2312" w:cs="仿宋_GB2312" w:eastAsia="仿宋_GB2312"/>
                <w:sz w:val="19"/>
                <w:b/>
                <w:color w:val="FF0000"/>
              </w:rPr>
              <w:t>);</w:t>
            </w:r>
          </w:p>
          <w:p>
            <w:pPr>
              <w:pStyle w:val="null3"/>
              <w:jc w:val="left"/>
            </w:pPr>
            <w:r>
              <w:rPr>
                <w:rFonts w:ascii="仿宋_GB2312" w:hAnsi="仿宋_GB2312" w:cs="仿宋_GB2312" w:eastAsia="仿宋_GB2312"/>
                <w:sz w:val="19"/>
                <w:b/>
                <w:color w:val="FF0000"/>
              </w:rPr>
              <w:t>会计</w:t>
            </w:r>
            <w:r>
              <w:rPr>
                <w:rFonts w:ascii="仿宋_GB2312" w:hAnsi="仿宋_GB2312" w:cs="仿宋_GB2312" w:eastAsia="仿宋_GB2312"/>
                <w:sz w:val="19"/>
                <w:b/>
                <w:color w:val="FF0000"/>
              </w:rPr>
              <w:t>服务</w:t>
            </w:r>
            <w:r>
              <w:rPr>
                <w:rFonts w:ascii="仿宋_GB2312" w:hAnsi="仿宋_GB2312" w:cs="仿宋_GB2312" w:eastAsia="仿宋_GB2312"/>
                <w:sz w:val="19"/>
                <w:b/>
                <w:color w:val="FF0000"/>
              </w:rPr>
              <w:t>类团队人员包含注册会计师</w:t>
            </w:r>
            <w:r>
              <w:rPr>
                <w:rFonts w:ascii="仿宋_GB2312" w:hAnsi="仿宋_GB2312" w:cs="仿宋_GB2312" w:eastAsia="仿宋_GB2312"/>
                <w:sz w:val="19"/>
                <w:b/>
                <w:color w:val="FF0000"/>
              </w:rPr>
              <w:t>或</w:t>
            </w:r>
            <w:r>
              <w:rPr>
                <w:rFonts w:ascii="仿宋_GB2312" w:hAnsi="仿宋_GB2312" w:cs="仿宋_GB2312" w:eastAsia="仿宋_GB2312"/>
                <w:sz w:val="19"/>
                <w:b/>
                <w:color w:val="FF0000"/>
              </w:rPr>
              <w:t>注册资产评估师不少于</w:t>
            </w:r>
            <w:r>
              <w:rPr>
                <w:rFonts w:ascii="仿宋_GB2312" w:hAnsi="仿宋_GB2312" w:cs="仿宋_GB2312" w:eastAsia="仿宋_GB2312"/>
                <w:sz w:val="19"/>
                <w:b/>
                <w:color w:val="FF0000"/>
              </w:rPr>
              <w:t>13人(均需具有其中1类证书</w:t>
            </w:r>
            <w:r>
              <w:rPr>
                <w:rFonts w:ascii="仿宋_GB2312" w:hAnsi="仿宋_GB2312" w:cs="仿宋_GB2312" w:eastAsia="仿宋_GB2312"/>
                <w:sz w:val="19"/>
                <w:b/>
                <w:color w:val="FF0000"/>
              </w:rPr>
              <w:t>，且</w:t>
            </w:r>
            <w:r>
              <w:rPr>
                <w:rFonts w:ascii="仿宋_GB2312" w:hAnsi="仿宋_GB2312" w:cs="仿宋_GB2312" w:eastAsia="仿宋_GB2312"/>
                <w:sz w:val="19"/>
                <w:b/>
                <w:color w:val="FF0000"/>
              </w:rPr>
              <w:t>其中注册会计师不少于</w:t>
            </w:r>
            <w:r>
              <w:rPr>
                <w:rFonts w:ascii="仿宋_GB2312" w:hAnsi="仿宋_GB2312" w:cs="仿宋_GB2312" w:eastAsia="仿宋_GB2312"/>
                <w:sz w:val="19"/>
                <w:b/>
                <w:color w:val="FF0000"/>
              </w:rPr>
              <w:t>11人);</w:t>
            </w:r>
          </w:p>
          <w:p>
            <w:pPr>
              <w:pStyle w:val="null3"/>
              <w:jc w:val="left"/>
            </w:pPr>
            <w:r>
              <w:rPr>
                <w:rFonts w:ascii="仿宋_GB2312" w:hAnsi="仿宋_GB2312" w:cs="仿宋_GB2312" w:eastAsia="仿宋_GB2312"/>
                <w:sz w:val="19"/>
                <w:b/>
                <w:color w:val="FF0000"/>
              </w:rPr>
              <w:t>信息化类团队人员包含一级造价工程师</w:t>
            </w:r>
            <w:r>
              <w:rPr>
                <w:rFonts w:ascii="仿宋_GB2312" w:hAnsi="仿宋_GB2312" w:cs="仿宋_GB2312" w:eastAsia="仿宋_GB2312"/>
                <w:sz w:val="19"/>
                <w:b/>
                <w:color w:val="FF0000"/>
              </w:rPr>
              <w:t>(或注册造价工程师)</w:t>
            </w:r>
            <w:r>
              <w:rPr>
                <w:rFonts w:ascii="仿宋_GB2312" w:hAnsi="仿宋_GB2312" w:cs="仿宋_GB2312" w:eastAsia="仿宋_GB2312"/>
                <w:sz w:val="19"/>
                <w:b/>
                <w:color w:val="FF0000"/>
              </w:rPr>
              <w:t>和</w:t>
            </w:r>
            <w:r>
              <w:rPr>
                <w:rFonts w:ascii="仿宋_GB2312" w:hAnsi="仿宋_GB2312" w:cs="仿宋_GB2312" w:eastAsia="仿宋_GB2312"/>
                <w:sz w:val="19"/>
                <w:b/>
                <w:color w:val="FF0000"/>
              </w:rPr>
              <w:t>软件工程造价师</w:t>
            </w:r>
            <w:r>
              <w:rPr>
                <w:rFonts w:ascii="仿宋_GB2312" w:hAnsi="仿宋_GB2312" w:cs="仿宋_GB2312" w:eastAsia="仿宋_GB2312"/>
                <w:sz w:val="19"/>
                <w:b/>
                <w:color w:val="FF0000"/>
              </w:rPr>
              <w:t>2类专业齐全且不少于7人(均需具有其中1类证书</w:t>
            </w:r>
            <w:r>
              <w:rPr>
                <w:rFonts w:ascii="仿宋_GB2312" w:hAnsi="仿宋_GB2312" w:cs="仿宋_GB2312" w:eastAsia="仿宋_GB2312"/>
                <w:sz w:val="19"/>
                <w:b/>
                <w:color w:val="FF0000"/>
              </w:rPr>
              <w:t>，且</w:t>
            </w:r>
            <w:r>
              <w:rPr>
                <w:rFonts w:ascii="仿宋_GB2312" w:hAnsi="仿宋_GB2312" w:cs="仿宋_GB2312" w:eastAsia="仿宋_GB2312"/>
                <w:sz w:val="19"/>
                <w:b/>
                <w:color w:val="FF0000"/>
              </w:rPr>
              <w:t>其中软件工程造价师不少于</w:t>
            </w:r>
            <w:r>
              <w:rPr>
                <w:rFonts w:ascii="仿宋_GB2312" w:hAnsi="仿宋_GB2312" w:cs="仿宋_GB2312" w:eastAsia="仿宋_GB2312"/>
                <w:sz w:val="19"/>
                <w:b/>
                <w:color w:val="FF0000"/>
              </w:rPr>
              <w:t>5人)；</w:t>
            </w:r>
          </w:p>
          <w:p>
            <w:pPr>
              <w:pStyle w:val="null3"/>
              <w:jc w:val="left"/>
            </w:pPr>
            <w:r>
              <w:rPr>
                <w:rFonts w:ascii="仿宋_GB2312" w:hAnsi="仿宋_GB2312" w:cs="仿宋_GB2312" w:eastAsia="仿宋_GB2312"/>
                <w:sz w:val="19"/>
                <w:b/>
                <w:color w:val="FF0000"/>
              </w:rPr>
              <w:t>预算绩效咨询类团队人员包含具备</w:t>
            </w:r>
            <w:r>
              <w:rPr>
                <w:rFonts w:ascii="仿宋_GB2312" w:hAnsi="仿宋_GB2312" w:cs="仿宋_GB2312" w:eastAsia="仿宋_GB2312"/>
                <w:sz w:val="19"/>
                <w:b/>
                <w:color w:val="FF0000"/>
              </w:rPr>
              <w:t>中级及以上</w:t>
            </w:r>
            <w:r>
              <w:rPr>
                <w:rFonts w:ascii="仿宋_GB2312" w:hAnsi="仿宋_GB2312" w:cs="仿宋_GB2312" w:eastAsia="仿宋_GB2312"/>
                <w:sz w:val="19"/>
                <w:b/>
                <w:color w:val="FF0000"/>
              </w:rPr>
              <w:t>职称或注册会计师、</w:t>
            </w:r>
            <w:r>
              <w:rPr>
                <w:rFonts w:ascii="仿宋_GB2312" w:hAnsi="仿宋_GB2312" w:cs="仿宋_GB2312" w:eastAsia="仿宋_GB2312"/>
                <w:sz w:val="19"/>
                <w:b/>
                <w:color w:val="FF0000"/>
              </w:rPr>
              <w:t>资产</w:t>
            </w:r>
            <w:r>
              <w:rPr>
                <w:rFonts w:ascii="仿宋_GB2312" w:hAnsi="仿宋_GB2312" w:cs="仿宋_GB2312" w:eastAsia="仿宋_GB2312"/>
                <w:sz w:val="19"/>
                <w:b/>
                <w:color w:val="FF0000"/>
              </w:rPr>
              <w:t>评估师、律师、内审师、注册造价工程师、注册咨询工程师</w:t>
            </w:r>
            <w:r>
              <w:rPr>
                <w:rFonts w:ascii="仿宋_GB2312" w:hAnsi="仿宋_GB2312" w:cs="仿宋_GB2312" w:eastAsia="仿宋_GB2312"/>
                <w:sz w:val="19"/>
                <w:b/>
                <w:color w:val="FF0000"/>
              </w:rPr>
              <w:t>证书的</w:t>
            </w:r>
            <w:r>
              <w:rPr>
                <w:rFonts w:ascii="仿宋_GB2312" w:hAnsi="仿宋_GB2312" w:cs="仿宋_GB2312" w:eastAsia="仿宋_GB2312"/>
                <w:sz w:val="19"/>
                <w:b/>
                <w:color w:val="FF0000"/>
              </w:rPr>
              <w:t>不少于</w:t>
            </w:r>
            <w:r>
              <w:rPr>
                <w:rFonts w:ascii="仿宋_GB2312" w:hAnsi="仿宋_GB2312" w:cs="仿宋_GB2312" w:eastAsia="仿宋_GB2312"/>
                <w:sz w:val="19"/>
                <w:b/>
                <w:color w:val="FF0000"/>
              </w:rPr>
              <w:t>5</w:t>
            </w:r>
            <w:r>
              <w:rPr>
                <w:rFonts w:ascii="仿宋_GB2312" w:hAnsi="仿宋_GB2312" w:cs="仿宋_GB2312" w:eastAsia="仿宋_GB2312"/>
                <w:sz w:val="19"/>
                <w:b/>
                <w:color w:val="FF0000"/>
              </w:rPr>
              <w:t>人</w:t>
            </w:r>
            <w:r>
              <w:rPr>
                <w:rFonts w:ascii="仿宋_GB2312" w:hAnsi="仿宋_GB2312" w:cs="仿宋_GB2312" w:eastAsia="仿宋_GB2312"/>
                <w:sz w:val="19"/>
                <w:b/>
                <w:color w:val="FF0000"/>
              </w:rPr>
              <w:t>(均需具有其中1类证书)。</w:t>
            </w:r>
          </w:p>
          <w:p>
            <w:pPr>
              <w:pStyle w:val="null3"/>
              <w:jc w:val="left"/>
            </w:pPr>
            <w:r>
              <w:rPr>
                <w:rFonts w:ascii="仿宋_GB2312" w:hAnsi="仿宋_GB2312" w:cs="仿宋_GB2312" w:eastAsia="仿宋_GB2312"/>
                <w:sz w:val="19"/>
                <w:b/>
                <w:color w:val="FF0000"/>
              </w:rPr>
              <w:t>以上四种类别项目团队人员中</w:t>
            </w:r>
            <w:r>
              <w:rPr>
                <w:rFonts w:ascii="仿宋_GB2312" w:hAnsi="仿宋_GB2312" w:cs="仿宋_GB2312" w:eastAsia="仿宋_GB2312"/>
                <w:sz w:val="19"/>
                <w:b/>
                <w:color w:val="FF0000"/>
              </w:rPr>
              <w:t>,同一人员同时满足不同要求的,只视为满足其中一项要求,不累计;要求提供相关证书扫描件作为依据。以上要求需提供以下证明材料:</w:t>
            </w:r>
          </w:p>
          <w:p>
            <w:pPr>
              <w:pStyle w:val="null3"/>
              <w:jc w:val="left"/>
            </w:pPr>
            <w:r>
              <w:rPr>
                <w:rFonts w:ascii="仿宋_GB2312" w:hAnsi="仿宋_GB2312" w:cs="仿宋_GB2312" w:eastAsia="仿宋_GB2312"/>
                <w:sz w:val="19"/>
                <w:b/>
                <w:color w:val="FF0000"/>
              </w:rPr>
              <w:t>a.要求提供在供应商缴纳的近三个月(含开标当月)的任意一个月的社保证明(不接受退休返聘人员,职业资格证书挂靠人员)。如供应商成立不足一个月或员工入职不足一个月的,提供情况说明函(格式自拟)。</w:t>
            </w:r>
          </w:p>
          <w:p>
            <w:pPr>
              <w:pStyle w:val="null3"/>
              <w:jc w:val="left"/>
            </w:pPr>
            <w:r>
              <w:rPr>
                <w:rFonts w:ascii="仿宋_GB2312" w:hAnsi="仿宋_GB2312" w:cs="仿宋_GB2312" w:eastAsia="仿宋_GB2312"/>
                <w:sz w:val="19"/>
                <w:b/>
                <w:color w:val="FF0000"/>
              </w:rPr>
              <w:t>b.如涉及学历,要求提供证书扫描件以及学信网查询记录。对于较早颁发的学历证书,学信网无法查询的,要求提供证书扫描件和其他佐证材料(如毕业院校、人社部门等颁发机构或监管机构等单位出具的证明)作为得分的依据。海外留学(含港澳台)人员学历无法通过学信网站查询,应当提供“教育部留学服务中心出具的国外学历认证证书以及教育部留学服务中心官网查询截图”作为得分依据。涉及的职称证书或专业技术资格证书要求提供证书及全国人力资源和社会保障服务平台官网查询截图(查询网址:http://www.12333.gov.cn/)【或全国专业技术人员职业证书查询验证系统查询截图(查询网址:zs.cpta.com.cn)】,如上述网站无法查询的,则需提供人社部门(或发证部门或职称管理部门或考试部门)出具的证明文件或其他政府网站查询截图,否则不予认可;</w:t>
            </w:r>
          </w:p>
          <w:p>
            <w:pPr>
              <w:pStyle w:val="null3"/>
              <w:jc w:val="left"/>
            </w:pPr>
            <w:r>
              <w:rPr>
                <w:rFonts w:ascii="仿宋_GB2312" w:hAnsi="仿宋_GB2312" w:cs="仿宋_GB2312" w:eastAsia="仿宋_GB2312"/>
                <w:sz w:val="19"/>
                <w:b/>
                <w:color w:val="FF0000"/>
              </w:rPr>
              <w:t>c.要求提供人员相关证明资料作为依据。</w:t>
            </w:r>
          </w:p>
          <w:p>
            <w:pPr>
              <w:pStyle w:val="null3"/>
              <w:jc w:val="left"/>
            </w:pPr>
            <w:r>
              <w:rPr>
                <w:rFonts w:ascii="仿宋_GB2312" w:hAnsi="仿宋_GB2312" w:cs="仿宋_GB2312" w:eastAsia="仿宋_GB2312"/>
                <w:sz w:val="19"/>
                <w:b/>
                <w:color w:val="FF0000"/>
              </w:rPr>
              <w:t>d.如涉及考察人员工作经验,要求提供工作经验证明[工作经验证明可以为项目合同关键信息</w:t>
            </w:r>
            <w:r>
              <w:rPr>
                <w:rFonts w:ascii="仿宋_GB2312" w:hAnsi="仿宋_GB2312" w:cs="仿宋_GB2312" w:eastAsia="仿宋_GB2312"/>
                <w:sz w:val="19"/>
                <w:b/>
                <w:color w:val="FF0000"/>
              </w:rPr>
              <w:t>（包含合同首页、盖章页、合同项目内容概况）</w:t>
            </w:r>
            <w:r>
              <w:rPr>
                <w:rFonts w:ascii="仿宋_GB2312" w:hAnsi="仿宋_GB2312" w:cs="仿宋_GB2312" w:eastAsia="仿宋_GB2312"/>
                <w:sz w:val="19"/>
                <w:b/>
                <w:color w:val="FF0000"/>
              </w:rPr>
              <w:t>或成果文件</w:t>
            </w:r>
            <w:r>
              <w:rPr>
                <w:rFonts w:ascii="仿宋_GB2312" w:hAnsi="仿宋_GB2312" w:cs="仿宋_GB2312" w:eastAsia="仿宋_GB2312"/>
                <w:sz w:val="19"/>
                <w:b/>
                <w:color w:val="FF0000"/>
              </w:rPr>
              <w:t>，通过合同关键信息或成果文件无法判断是否得分的，还须同时提供</w:t>
            </w:r>
            <w:r>
              <w:rPr>
                <w:rFonts w:ascii="仿宋_GB2312" w:hAnsi="仿宋_GB2312" w:cs="仿宋_GB2312" w:eastAsia="仿宋_GB2312"/>
                <w:sz w:val="19"/>
                <w:b/>
                <w:color w:val="FF0000"/>
              </w:rPr>
              <w:t>能证明满足条件的其它证明资料</w:t>
            </w:r>
            <w:r>
              <w:rPr>
                <w:rFonts w:ascii="仿宋_GB2312" w:hAnsi="仿宋_GB2312" w:cs="仿宋_GB2312" w:eastAsia="仿宋_GB2312"/>
                <w:sz w:val="19"/>
                <w:b/>
                <w:color w:val="FF0000"/>
              </w:rPr>
              <w:t>,如项目报告、项目委托证明资料，</w:t>
            </w:r>
            <w:r>
              <w:rPr>
                <w:rFonts w:ascii="仿宋_GB2312" w:hAnsi="仿宋_GB2312" w:cs="仿宋_GB2312" w:eastAsia="仿宋_GB2312"/>
                <w:sz w:val="19"/>
                <w:b/>
                <w:color w:val="FF0000"/>
              </w:rPr>
              <w:t>同时提供投标人承诺（格式自拟）</w:t>
            </w:r>
            <w:r>
              <w:rPr>
                <w:rFonts w:ascii="仿宋_GB2312" w:hAnsi="仿宋_GB2312" w:cs="仿宋_GB2312" w:eastAsia="仿宋_GB2312"/>
                <w:sz w:val="19"/>
                <w:b/>
                <w:color w:val="FF0000"/>
              </w:rPr>
              <w:t>作为依据。如</w:t>
            </w:r>
            <w:r>
              <w:rPr>
                <w:rFonts w:ascii="仿宋_GB2312" w:hAnsi="仿宋_GB2312" w:cs="仿宋_GB2312" w:eastAsia="仿宋_GB2312"/>
                <w:sz w:val="19"/>
                <w:b/>
                <w:color w:val="FF0000"/>
              </w:rPr>
              <w:t>仅</w:t>
            </w:r>
            <w:r>
              <w:rPr>
                <w:rFonts w:ascii="仿宋_GB2312" w:hAnsi="仿宋_GB2312" w:cs="仿宋_GB2312" w:eastAsia="仿宋_GB2312"/>
                <w:sz w:val="19"/>
                <w:b/>
                <w:color w:val="FF0000"/>
              </w:rPr>
              <w:t>提供成果文件封面作为工作经验证明材料</w:t>
            </w:r>
            <w:r>
              <w:rPr>
                <w:rFonts w:ascii="仿宋_GB2312" w:hAnsi="仿宋_GB2312" w:cs="仿宋_GB2312" w:eastAsia="仿宋_GB2312"/>
                <w:sz w:val="19"/>
                <w:b/>
                <w:color w:val="FF0000"/>
              </w:rPr>
              <w:t>,需体现该人员为成果文件编制人员</w:t>
            </w:r>
            <w:r>
              <w:rPr>
                <w:rFonts w:ascii="仿宋_GB2312" w:hAnsi="仿宋_GB2312" w:cs="仿宋_GB2312" w:eastAsia="仿宋_GB2312"/>
                <w:sz w:val="19"/>
                <w:b/>
                <w:color w:val="FF0000"/>
              </w:rPr>
              <w:t>，同时提供投标人承诺（格式自拟）</w:t>
            </w:r>
            <w:r>
              <w:rPr>
                <w:rFonts w:ascii="仿宋_GB2312" w:hAnsi="仿宋_GB2312" w:cs="仿宋_GB2312" w:eastAsia="仿宋_GB2312"/>
                <w:sz w:val="19"/>
                <w:b/>
                <w:color w:val="FF0000"/>
              </w:rPr>
              <w:t>]。</w:t>
            </w:r>
          </w:p>
          <w:p>
            <w:pPr>
              <w:pStyle w:val="null3"/>
              <w:jc w:val="left"/>
            </w:pPr>
            <w:r>
              <w:rPr>
                <w:rFonts w:ascii="仿宋_GB2312" w:hAnsi="仿宋_GB2312" w:cs="仿宋_GB2312" w:eastAsia="仿宋_GB2312"/>
                <w:sz w:val="19"/>
                <w:b/>
                <w:color w:val="FF0000"/>
              </w:rPr>
              <w:t>e.以上资料均要求提供扫描件(或官方网站截图)。出现无证明资料或专家无法凭所提供资料判断的情况,一律作不符合要求处理。</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服务标准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★供应商业绩要求</w:t>
            </w:r>
          </w:p>
        </w:tc>
        <w:tc>
          <w:tcPr>
            <w:tcW w:type="dxa" w:w="6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FF0000"/>
              </w:rPr>
              <w:t>响应供应商要求为能提供财政</w:t>
            </w:r>
            <w:r>
              <w:rPr>
                <w:rFonts w:ascii="仿宋_GB2312" w:hAnsi="仿宋_GB2312" w:cs="仿宋_GB2312" w:eastAsia="仿宋_GB2312"/>
                <w:sz w:val="19"/>
                <w:b/>
                <w:color w:val="FF0000"/>
              </w:rPr>
              <w:t>资金</w:t>
            </w:r>
            <w:r>
              <w:rPr>
                <w:rFonts w:ascii="仿宋_GB2312" w:hAnsi="仿宋_GB2312" w:cs="仿宋_GB2312" w:eastAsia="仿宋_GB2312"/>
                <w:sz w:val="19"/>
                <w:b/>
                <w:color w:val="FF0000"/>
              </w:rPr>
              <w:t>预算评审或财政</w:t>
            </w:r>
            <w:r>
              <w:rPr>
                <w:rFonts w:ascii="仿宋_GB2312" w:hAnsi="仿宋_GB2312" w:cs="仿宋_GB2312" w:eastAsia="仿宋_GB2312"/>
                <w:sz w:val="19"/>
                <w:b/>
                <w:color w:val="FF0000"/>
              </w:rPr>
              <w:t>资金</w:t>
            </w:r>
            <w:r>
              <w:rPr>
                <w:rFonts w:ascii="仿宋_GB2312" w:hAnsi="仿宋_GB2312" w:cs="仿宋_GB2312" w:eastAsia="仿宋_GB2312"/>
                <w:sz w:val="19"/>
                <w:b/>
                <w:color w:val="FF0000"/>
              </w:rPr>
              <w:t>绩效评价服务的供应商</w:t>
            </w:r>
            <w:r>
              <w:rPr>
                <w:rFonts w:ascii="仿宋_GB2312" w:hAnsi="仿宋_GB2312" w:cs="仿宋_GB2312" w:eastAsia="仿宋_GB2312"/>
                <w:sz w:val="19"/>
                <w:b/>
                <w:color w:val="FF0000"/>
              </w:rPr>
              <w:t>,具体要求如下:</w:t>
            </w:r>
          </w:p>
          <w:p>
            <w:pPr>
              <w:pStyle w:val="null3"/>
              <w:jc w:val="left"/>
            </w:pPr>
            <w:r>
              <w:rPr>
                <w:rFonts w:ascii="仿宋_GB2312" w:hAnsi="仿宋_GB2312" w:cs="仿宋_GB2312" w:eastAsia="仿宋_GB2312"/>
                <w:sz w:val="19"/>
                <w:b/>
                <w:color w:val="FF0000"/>
              </w:rPr>
              <w:t>各类型供应商需具备以下业绩的具体要求</w:t>
            </w:r>
            <w:r>
              <w:rPr>
                <w:rFonts w:ascii="仿宋_GB2312" w:hAnsi="仿宋_GB2312" w:cs="仿宋_GB2312" w:eastAsia="仿宋_GB2312"/>
                <w:sz w:val="19"/>
                <w:b/>
                <w:color w:val="FF0000"/>
              </w:rPr>
              <w:t>:</w:t>
            </w:r>
          </w:p>
          <w:p>
            <w:pPr>
              <w:pStyle w:val="null3"/>
              <w:jc w:val="left"/>
            </w:pPr>
            <w:r>
              <w:rPr>
                <w:rFonts w:ascii="仿宋_GB2312" w:hAnsi="仿宋_GB2312" w:cs="仿宋_GB2312" w:eastAsia="仿宋_GB2312"/>
                <w:sz w:val="19"/>
                <w:b/>
                <w:color w:val="FF0000"/>
              </w:rPr>
              <w:t>(</w:t>
            </w:r>
            <w:r>
              <w:rPr>
                <w:rFonts w:ascii="仿宋_GB2312" w:hAnsi="仿宋_GB2312" w:cs="仿宋_GB2312" w:eastAsia="仿宋_GB2312"/>
                <w:sz w:val="19"/>
                <w:b/>
                <w:color w:val="FF0000"/>
              </w:rPr>
              <w:t>1</w:t>
            </w:r>
            <w:r>
              <w:rPr>
                <w:rFonts w:ascii="仿宋_GB2312" w:hAnsi="仿宋_GB2312" w:cs="仿宋_GB2312" w:eastAsia="仿宋_GB2312"/>
                <w:sz w:val="19"/>
                <w:b/>
                <w:color w:val="FF0000"/>
              </w:rPr>
              <w:t>)规划设计类:2023年1月1日至本项目响应截止日期（以合同签订时间为准）</w:t>
            </w:r>
            <w:r>
              <w:rPr>
                <w:rFonts w:ascii="仿宋_GB2312" w:hAnsi="仿宋_GB2312" w:cs="仿宋_GB2312" w:eastAsia="仿宋_GB2312"/>
                <w:sz w:val="19"/>
                <w:b/>
                <w:color w:val="FF0000"/>
              </w:rPr>
              <w:t>承担过</w:t>
            </w:r>
            <w:r>
              <w:rPr>
                <w:rFonts w:ascii="仿宋_GB2312" w:hAnsi="仿宋_GB2312" w:cs="仿宋_GB2312" w:eastAsia="仿宋_GB2312"/>
                <w:sz w:val="19"/>
                <w:b/>
                <w:color w:val="FF0000"/>
              </w:rPr>
              <w:t>副省级及以上城市</w:t>
            </w:r>
            <w:r>
              <w:rPr>
                <w:rFonts w:ascii="仿宋_GB2312" w:hAnsi="仿宋_GB2312" w:cs="仿宋_GB2312" w:eastAsia="仿宋_GB2312"/>
                <w:sz w:val="19"/>
                <w:b/>
                <w:color w:val="FF0000"/>
              </w:rPr>
              <w:t>(含所属各区、新区、合作区、功能区等)的总体规划</w:t>
            </w:r>
            <w:r>
              <w:rPr>
                <w:rFonts w:ascii="仿宋_GB2312" w:hAnsi="仿宋_GB2312" w:cs="仿宋_GB2312" w:eastAsia="仿宋_GB2312"/>
                <w:sz w:val="19"/>
                <w:b/>
                <w:color w:val="FF0000"/>
              </w:rPr>
              <w:t>或</w:t>
            </w:r>
            <w:r>
              <w:rPr>
                <w:rFonts w:ascii="仿宋_GB2312" w:hAnsi="仿宋_GB2312" w:cs="仿宋_GB2312" w:eastAsia="仿宋_GB2312"/>
                <w:sz w:val="19"/>
                <w:b/>
                <w:color w:val="FF0000"/>
              </w:rPr>
              <w:t>详细规划</w:t>
            </w:r>
            <w:r>
              <w:rPr>
                <w:rFonts w:ascii="仿宋_GB2312" w:hAnsi="仿宋_GB2312" w:cs="仿宋_GB2312" w:eastAsia="仿宋_GB2312"/>
                <w:sz w:val="19"/>
                <w:b/>
                <w:color w:val="FF0000"/>
              </w:rPr>
              <w:t>或</w:t>
            </w:r>
            <w:r>
              <w:rPr>
                <w:rFonts w:ascii="仿宋_GB2312" w:hAnsi="仿宋_GB2312" w:cs="仿宋_GB2312" w:eastAsia="仿宋_GB2312"/>
                <w:sz w:val="19"/>
                <w:b/>
                <w:color w:val="FF0000"/>
              </w:rPr>
              <w:t>区域性规划或专项规划的编制与研究工作</w:t>
            </w:r>
            <w:r>
              <w:rPr>
                <w:rFonts w:ascii="仿宋_GB2312" w:hAnsi="仿宋_GB2312" w:cs="仿宋_GB2312" w:eastAsia="仿宋_GB2312"/>
                <w:sz w:val="19"/>
                <w:b/>
                <w:color w:val="FF0000"/>
              </w:rPr>
              <w:t>，或承担过副省级及以上（含副省级城市所属各区、新区、合作区、功能区等的）国家机关、事业单位、团体组织委托的协助</w:t>
            </w:r>
            <w:r>
              <w:rPr>
                <w:rFonts w:ascii="仿宋_GB2312" w:hAnsi="仿宋_GB2312" w:cs="仿宋_GB2312" w:eastAsia="仿宋_GB2312"/>
                <w:sz w:val="19"/>
                <w:b/>
                <w:color w:val="FF0000"/>
              </w:rPr>
              <w:t>财政</w:t>
            </w:r>
            <w:r>
              <w:rPr>
                <w:rFonts w:ascii="仿宋_GB2312" w:hAnsi="仿宋_GB2312" w:cs="仿宋_GB2312" w:eastAsia="仿宋_GB2312"/>
                <w:sz w:val="19"/>
                <w:b/>
                <w:color w:val="FF0000"/>
              </w:rPr>
              <w:t>资金</w:t>
            </w:r>
            <w:r>
              <w:rPr>
                <w:rFonts w:ascii="仿宋_GB2312" w:hAnsi="仿宋_GB2312" w:cs="仿宋_GB2312" w:eastAsia="仿宋_GB2312"/>
                <w:sz w:val="19"/>
                <w:b/>
                <w:color w:val="FF0000"/>
              </w:rPr>
              <w:t>预算评审工作</w:t>
            </w:r>
            <w:r>
              <w:rPr>
                <w:rFonts w:ascii="仿宋_GB2312" w:hAnsi="仿宋_GB2312" w:cs="仿宋_GB2312" w:eastAsia="仿宋_GB2312"/>
                <w:sz w:val="19"/>
                <w:b/>
                <w:color w:val="FF0000"/>
              </w:rPr>
              <w:t>，或</w:t>
            </w:r>
            <w:r>
              <w:rPr>
                <w:rFonts w:ascii="仿宋_GB2312" w:hAnsi="仿宋_GB2312" w:cs="仿宋_GB2312" w:eastAsia="仿宋_GB2312"/>
                <w:sz w:val="19"/>
                <w:b/>
                <w:color w:val="FF0000"/>
              </w:rPr>
              <w:t>财政</w:t>
            </w:r>
            <w:r>
              <w:rPr>
                <w:rFonts w:ascii="仿宋_GB2312" w:hAnsi="仿宋_GB2312" w:cs="仿宋_GB2312" w:eastAsia="仿宋_GB2312"/>
                <w:sz w:val="19"/>
                <w:b/>
                <w:color w:val="FF0000"/>
              </w:rPr>
              <w:t>资金</w:t>
            </w:r>
            <w:r>
              <w:rPr>
                <w:rFonts w:ascii="仿宋_GB2312" w:hAnsi="仿宋_GB2312" w:cs="仿宋_GB2312" w:eastAsia="仿宋_GB2312"/>
                <w:sz w:val="19"/>
                <w:b/>
                <w:color w:val="FF0000"/>
              </w:rPr>
              <w:t>绩效评估评价项目</w:t>
            </w:r>
            <w:r>
              <w:rPr>
                <w:rFonts w:ascii="仿宋_GB2312" w:hAnsi="仿宋_GB2312" w:cs="仿宋_GB2312" w:eastAsia="仿宋_GB2312"/>
                <w:sz w:val="19"/>
                <w:b/>
                <w:color w:val="FF0000"/>
              </w:rPr>
              <w:t>共计</w:t>
            </w:r>
            <w:r>
              <w:rPr>
                <w:rFonts w:ascii="仿宋_GB2312" w:hAnsi="仿宋_GB2312" w:cs="仿宋_GB2312" w:eastAsia="仿宋_GB2312"/>
                <w:sz w:val="19"/>
                <w:b/>
                <w:color w:val="FF0000"/>
              </w:rPr>
              <w:t>不少于</w:t>
            </w:r>
            <w:r>
              <w:rPr>
                <w:rFonts w:ascii="仿宋_GB2312" w:hAnsi="仿宋_GB2312" w:cs="仿宋_GB2312" w:eastAsia="仿宋_GB2312"/>
                <w:sz w:val="19"/>
                <w:b/>
                <w:color w:val="FF0000"/>
              </w:rPr>
              <w:t>1</w:t>
            </w:r>
            <w:r>
              <w:rPr>
                <w:rFonts w:ascii="仿宋_GB2312" w:hAnsi="仿宋_GB2312" w:cs="仿宋_GB2312" w:eastAsia="仿宋_GB2312"/>
                <w:sz w:val="19"/>
                <w:b/>
                <w:color w:val="FF0000"/>
              </w:rPr>
              <w:t>5</w:t>
            </w:r>
            <w:r>
              <w:rPr>
                <w:rFonts w:ascii="仿宋_GB2312" w:hAnsi="仿宋_GB2312" w:cs="仿宋_GB2312" w:eastAsia="仿宋_GB2312"/>
                <w:sz w:val="19"/>
                <w:b/>
                <w:color w:val="FF0000"/>
              </w:rPr>
              <w:t>项</w:t>
            </w:r>
            <w:r>
              <w:rPr>
                <w:rFonts w:ascii="仿宋_GB2312" w:hAnsi="仿宋_GB2312" w:cs="仿宋_GB2312" w:eastAsia="仿宋_GB2312"/>
                <w:sz w:val="19"/>
                <w:b/>
                <w:color w:val="FF0000"/>
              </w:rPr>
              <w:t>；</w:t>
            </w:r>
          </w:p>
          <w:p>
            <w:pPr>
              <w:pStyle w:val="null3"/>
              <w:jc w:val="left"/>
            </w:pPr>
            <w:r>
              <w:rPr>
                <w:rFonts w:ascii="仿宋_GB2312" w:hAnsi="仿宋_GB2312" w:cs="仿宋_GB2312" w:eastAsia="仿宋_GB2312"/>
                <w:sz w:val="19"/>
                <w:b/>
                <w:color w:val="FF0000"/>
              </w:rPr>
              <w:t>(</w:t>
            </w:r>
            <w:r>
              <w:rPr>
                <w:rFonts w:ascii="仿宋_GB2312" w:hAnsi="仿宋_GB2312" w:cs="仿宋_GB2312" w:eastAsia="仿宋_GB2312"/>
                <w:sz w:val="19"/>
                <w:b/>
                <w:color w:val="FF0000"/>
              </w:rPr>
              <w:t>2</w:t>
            </w:r>
            <w:r>
              <w:rPr>
                <w:rFonts w:ascii="仿宋_GB2312" w:hAnsi="仿宋_GB2312" w:cs="仿宋_GB2312" w:eastAsia="仿宋_GB2312"/>
                <w:sz w:val="19"/>
                <w:b/>
                <w:color w:val="FF0000"/>
              </w:rPr>
              <w:t>)信息化类:2023年1月1日至本项目响应截止日期（以合同签订时间为准）承担过</w:t>
            </w:r>
            <w:r>
              <w:rPr>
                <w:rFonts w:ascii="仿宋_GB2312" w:hAnsi="仿宋_GB2312" w:cs="仿宋_GB2312" w:eastAsia="仿宋_GB2312"/>
                <w:sz w:val="19"/>
                <w:b/>
                <w:color w:val="FF0000"/>
              </w:rPr>
              <w:t>副省级及以上（含副省级城市所属各区、新区、合作区、功能区等的）国家机关、事业单位、团体组织委托的</w:t>
            </w:r>
            <w:r>
              <w:rPr>
                <w:rFonts w:ascii="仿宋_GB2312" w:hAnsi="仿宋_GB2312" w:cs="仿宋_GB2312" w:eastAsia="仿宋_GB2312"/>
                <w:sz w:val="19"/>
                <w:b/>
                <w:color w:val="FF0000"/>
              </w:rPr>
              <w:t>信息平台类项目评审咨询工作</w:t>
            </w:r>
            <w:r>
              <w:rPr>
                <w:rFonts w:ascii="仿宋_GB2312" w:hAnsi="仿宋_GB2312" w:cs="仿宋_GB2312" w:eastAsia="仿宋_GB2312"/>
                <w:sz w:val="19"/>
                <w:b/>
                <w:color w:val="FF0000"/>
              </w:rPr>
              <w:t>，或</w:t>
            </w:r>
            <w:r>
              <w:rPr>
                <w:rFonts w:ascii="仿宋_GB2312" w:hAnsi="仿宋_GB2312" w:cs="仿宋_GB2312" w:eastAsia="仿宋_GB2312"/>
                <w:sz w:val="19"/>
                <w:b/>
                <w:color w:val="FF0000"/>
              </w:rPr>
              <w:t>协助财政</w:t>
            </w:r>
            <w:r>
              <w:rPr>
                <w:rFonts w:ascii="仿宋_GB2312" w:hAnsi="仿宋_GB2312" w:cs="仿宋_GB2312" w:eastAsia="仿宋_GB2312"/>
                <w:sz w:val="19"/>
                <w:b/>
                <w:color w:val="FF0000"/>
              </w:rPr>
              <w:t>资金</w:t>
            </w:r>
            <w:r>
              <w:rPr>
                <w:rFonts w:ascii="仿宋_GB2312" w:hAnsi="仿宋_GB2312" w:cs="仿宋_GB2312" w:eastAsia="仿宋_GB2312"/>
                <w:sz w:val="19"/>
                <w:b/>
                <w:color w:val="FF0000"/>
              </w:rPr>
              <w:t>预算评审工作</w:t>
            </w:r>
            <w:r>
              <w:rPr>
                <w:rFonts w:ascii="仿宋_GB2312" w:hAnsi="仿宋_GB2312" w:cs="仿宋_GB2312" w:eastAsia="仿宋_GB2312"/>
                <w:sz w:val="19"/>
                <w:b/>
                <w:color w:val="FF0000"/>
              </w:rPr>
              <w:t>，或财政资金</w:t>
            </w:r>
            <w:r>
              <w:rPr>
                <w:rFonts w:ascii="仿宋_GB2312" w:hAnsi="仿宋_GB2312" w:cs="仿宋_GB2312" w:eastAsia="仿宋_GB2312"/>
                <w:sz w:val="19"/>
                <w:b/>
                <w:color w:val="FF0000"/>
              </w:rPr>
              <w:t>绩效评估评价项目</w:t>
            </w:r>
            <w:r>
              <w:rPr>
                <w:rFonts w:ascii="仿宋_GB2312" w:hAnsi="仿宋_GB2312" w:cs="仿宋_GB2312" w:eastAsia="仿宋_GB2312"/>
                <w:sz w:val="19"/>
                <w:b/>
                <w:color w:val="FF0000"/>
              </w:rPr>
              <w:t>共计</w:t>
            </w:r>
            <w:r>
              <w:rPr>
                <w:rFonts w:ascii="仿宋_GB2312" w:hAnsi="仿宋_GB2312" w:cs="仿宋_GB2312" w:eastAsia="仿宋_GB2312"/>
                <w:sz w:val="19"/>
                <w:b/>
                <w:color w:val="FF0000"/>
              </w:rPr>
              <w:t>不少于</w:t>
            </w:r>
            <w:r>
              <w:rPr>
                <w:rFonts w:ascii="仿宋_GB2312" w:hAnsi="仿宋_GB2312" w:cs="仿宋_GB2312" w:eastAsia="仿宋_GB2312"/>
                <w:sz w:val="19"/>
                <w:b/>
                <w:color w:val="FF0000"/>
              </w:rPr>
              <w:t>1</w:t>
            </w:r>
            <w:r>
              <w:rPr>
                <w:rFonts w:ascii="仿宋_GB2312" w:hAnsi="仿宋_GB2312" w:cs="仿宋_GB2312" w:eastAsia="仿宋_GB2312"/>
                <w:sz w:val="19"/>
                <w:b/>
                <w:color w:val="FF0000"/>
              </w:rPr>
              <w:t>5</w:t>
            </w:r>
            <w:r>
              <w:rPr>
                <w:rFonts w:ascii="仿宋_GB2312" w:hAnsi="仿宋_GB2312" w:cs="仿宋_GB2312" w:eastAsia="仿宋_GB2312"/>
                <w:sz w:val="19"/>
                <w:b/>
                <w:color w:val="FF0000"/>
              </w:rPr>
              <w:t>项</w:t>
            </w:r>
            <w:r>
              <w:rPr>
                <w:rFonts w:ascii="仿宋_GB2312" w:hAnsi="仿宋_GB2312" w:cs="仿宋_GB2312" w:eastAsia="仿宋_GB2312"/>
                <w:sz w:val="19"/>
                <w:b/>
                <w:color w:val="FF0000"/>
              </w:rPr>
              <w:t>；</w:t>
            </w:r>
          </w:p>
          <w:p>
            <w:pPr>
              <w:pStyle w:val="null3"/>
              <w:jc w:val="left"/>
            </w:pPr>
            <w:r>
              <w:rPr>
                <w:rFonts w:ascii="仿宋_GB2312" w:hAnsi="仿宋_GB2312" w:cs="仿宋_GB2312" w:eastAsia="仿宋_GB2312"/>
                <w:sz w:val="19"/>
                <w:b/>
                <w:color w:val="FF0000"/>
              </w:rPr>
              <w:t>(</w:t>
            </w:r>
            <w:r>
              <w:rPr>
                <w:rFonts w:ascii="仿宋_GB2312" w:hAnsi="仿宋_GB2312" w:cs="仿宋_GB2312" w:eastAsia="仿宋_GB2312"/>
                <w:sz w:val="19"/>
                <w:b/>
                <w:color w:val="FF0000"/>
              </w:rPr>
              <w:t>3</w:t>
            </w:r>
            <w:r>
              <w:rPr>
                <w:rFonts w:ascii="仿宋_GB2312" w:hAnsi="仿宋_GB2312" w:cs="仿宋_GB2312" w:eastAsia="仿宋_GB2312"/>
                <w:sz w:val="19"/>
                <w:b/>
                <w:color w:val="FF0000"/>
              </w:rPr>
              <w:t>)会计</w:t>
            </w:r>
            <w:r>
              <w:rPr>
                <w:rFonts w:ascii="仿宋_GB2312" w:hAnsi="仿宋_GB2312" w:cs="仿宋_GB2312" w:eastAsia="仿宋_GB2312"/>
                <w:sz w:val="19"/>
                <w:b/>
                <w:color w:val="FF0000"/>
              </w:rPr>
              <w:t>服务</w:t>
            </w:r>
            <w:r>
              <w:rPr>
                <w:rFonts w:ascii="仿宋_GB2312" w:hAnsi="仿宋_GB2312" w:cs="仿宋_GB2312" w:eastAsia="仿宋_GB2312"/>
                <w:sz w:val="19"/>
                <w:b/>
                <w:color w:val="FF0000"/>
              </w:rPr>
              <w:t>类</w:t>
            </w:r>
            <w:r>
              <w:rPr>
                <w:rFonts w:ascii="仿宋_GB2312" w:hAnsi="仿宋_GB2312" w:cs="仿宋_GB2312" w:eastAsia="仿宋_GB2312"/>
                <w:sz w:val="19"/>
                <w:b/>
                <w:color w:val="FF0000"/>
              </w:rPr>
              <w:t>:2023年1月1日至本项目响应截止日期（以合同签订时间为准）承担过</w:t>
            </w:r>
            <w:r>
              <w:rPr>
                <w:rFonts w:ascii="仿宋_GB2312" w:hAnsi="仿宋_GB2312" w:cs="仿宋_GB2312" w:eastAsia="仿宋_GB2312"/>
                <w:sz w:val="19"/>
                <w:b/>
                <w:color w:val="FF0000"/>
              </w:rPr>
              <w:t>副省级及以上（含副省级城市所属各区、新区、合作区、功能区等的）国家机关、事业单位、团体组织委托的</w:t>
            </w:r>
            <w:r>
              <w:rPr>
                <w:rFonts w:ascii="仿宋_GB2312" w:hAnsi="仿宋_GB2312" w:cs="仿宋_GB2312" w:eastAsia="仿宋_GB2312"/>
                <w:sz w:val="19"/>
                <w:b/>
                <w:color w:val="FF0000"/>
              </w:rPr>
              <w:t>各类政府专项资金补贴补助审核</w:t>
            </w:r>
            <w:r>
              <w:rPr>
                <w:rFonts w:ascii="仿宋_GB2312" w:hAnsi="仿宋_GB2312" w:cs="仿宋_GB2312" w:eastAsia="仿宋_GB2312"/>
                <w:sz w:val="19"/>
                <w:b/>
                <w:color w:val="FF0000"/>
              </w:rPr>
              <w:t>，或政府部门的资金审计工作</w:t>
            </w:r>
            <w:r>
              <w:rPr>
                <w:rFonts w:ascii="仿宋_GB2312" w:hAnsi="仿宋_GB2312" w:cs="仿宋_GB2312" w:eastAsia="仿宋_GB2312"/>
                <w:sz w:val="19"/>
                <w:b/>
                <w:color w:val="FF0000"/>
              </w:rPr>
              <w:t>，或协助</w:t>
            </w:r>
            <w:r>
              <w:rPr>
                <w:rFonts w:ascii="仿宋_GB2312" w:hAnsi="仿宋_GB2312" w:cs="仿宋_GB2312" w:eastAsia="仿宋_GB2312"/>
                <w:sz w:val="19"/>
                <w:b/>
                <w:color w:val="FF0000"/>
              </w:rPr>
              <w:t>财政</w:t>
            </w:r>
            <w:r>
              <w:rPr>
                <w:rFonts w:ascii="仿宋_GB2312" w:hAnsi="仿宋_GB2312" w:cs="仿宋_GB2312" w:eastAsia="仿宋_GB2312"/>
                <w:sz w:val="19"/>
                <w:b/>
                <w:color w:val="FF0000"/>
              </w:rPr>
              <w:t>资金</w:t>
            </w:r>
            <w:r>
              <w:rPr>
                <w:rFonts w:ascii="仿宋_GB2312" w:hAnsi="仿宋_GB2312" w:cs="仿宋_GB2312" w:eastAsia="仿宋_GB2312"/>
                <w:sz w:val="19"/>
                <w:b/>
                <w:color w:val="FF0000"/>
              </w:rPr>
              <w:t>预算评审工作</w:t>
            </w:r>
            <w:r>
              <w:rPr>
                <w:rFonts w:ascii="仿宋_GB2312" w:hAnsi="仿宋_GB2312" w:cs="仿宋_GB2312" w:eastAsia="仿宋_GB2312"/>
                <w:sz w:val="19"/>
                <w:b/>
                <w:color w:val="FF0000"/>
              </w:rPr>
              <w:t>，或</w:t>
            </w:r>
            <w:r>
              <w:rPr>
                <w:rFonts w:ascii="仿宋_GB2312" w:hAnsi="仿宋_GB2312" w:cs="仿宋_GB2312" w:eastAsia="仿宋_GB2312"/>
                <w:sz w:val="19"/>
                <w:b/>
                <w:color w:val="FF0000"/>
              </w:rPr>
              <w:t>财政</w:t>
            </w:r>
            <w:r>
              <w:rPr>
                <w:rFonts w:ascii="仿宋_GB2312" w:hAnsi="仿宋_GB2312" w:cs="仿宋_GB2312" w:eastAsia="仿宋_GB2312"/>
                <w:sz w:val="19"/>
                <w:b/>
                <w:color w:val="FF0000"/>
              </w:rPr>
              <w:t>资金</w:t>
            </w:r>
            <w:r>
              <w:rPr>
                <w:rFonts w:ascii="仿宋_GB2312" w:hAnsi="仿宋_GB2312" w:cs="仿宋_GB2312" w:eastAsia="仿宋_GB2312"/>
                <w:sz w:val="19"/>
                <w:b/>
                <w:color w:val="FF0000"/>
              </w:rPr>
              <w:t>绩效评估评价项目</w:t>
            </w:r>
            <w:r>
              <w:rPr>
                <w:rFonts w:ascii="仿宋_GB2312" w:hAnsi="仿宋_GB2312" w:cs="仿宋_GB2312" w:eastAsia="仿宋_GB2312"/>
                <w:sz w:val="19"/>
                <w:b/>
                <w:color w:val="FF0000"/>
              </w:rPr>
              <w:t>共计</w:t>
            </w:r>
            <w:r>
              <w:rPr>
                <w:rFonts w:ascii="仿宋_GB2312" w:hAnsi="仿宋_GB2312" w:cs="仿宋_GB2312" w:eastAsia="仿宋_GB2312"/>
                <w:sz w:val="19"/>
                <w:b/>
                <w:color w:val="FF0000"/>
              </w:rPr>
              <w:t>不少于</w:t>
            </w:r>
            <w:r>
              <w:rPr>
                <w:rFonts w:ascii="仿宋_GB2312" w:hAnsi="仿宋_GB2312" w:cs="仿宋_GB2312" w:eastAsia="仿宋_GB2312"/>
                <w:sz w:val="19"/>
                <w:b/>
                <w:color w:val="FF0000"/>
              </w:rPr>
              <w:t>1</w:t>
            </w:r>
            <w:r>
              <w:rPr>
                <w:rFonts w:ascii="仿宋_GB2312" w:hAnsi="仿宋_GB2312" w:cs="仿宋_GB2312" w:eastAsia="仿宋_GB2312"/>
                <w:sz w:val="19"/>
                <w:b/>
                <w:color w:val="FF0000"/>
              </w:rPr>
              <w:t>5</w:t>
            </w:r>
            <w:r>
              <w:rPr>
                <w:rFonts w:ascii="仿宋_GB2312" w:hAnsi="仿宋_GB2312" w:cs="仿宋_GB2312" w:eastAsia="仿宋_GB2312"/>
                <w:sz w:val="19"/>
                <w:b/>
                <w:color w:val="FF0000"/>
              </w:rPr>
              <w:t>项</w:t>
            </w:r>
            <w:r>
              <w:rPr>
                <w:rFonts w:ascii="仿宋_GB2312" w:hAnsi="仿宋_GB2312" w:cs="仿宋_GB2312" w:eastAsia="仿宋_GB2312"/>
                <w:sz w:val="19"/>
                <w:b/>
                <w:color w:val="FF0000"/>
              </w:rPr>
              <w:t>；</w:t>
            </w:r>
          </w:p>
          <w:p>
            <w:pPr>
              <w:pStyle w:val="null3"/>
              <w:jc w:val="left"/>
            </w:pPr>
            <w:r>
              <w:rPr>
                <w:rFonts w:ascii="仿宋_GB2312" w:hAnsi="仿宋_GB2312" w:cs="仿宋_GB2312" w:eastAsia="仿宋_GB2312"/>
                <w:sz w:val="19"/>
                <w:b/>
                <w:color w:val="FF0000"/>
              </w:rPr>
              <w:t>(</w:t>
            </w:r>
            <w:r>
              <w:rPr>
                <w:rFonts w:ascii="仿宋_GB2312" w:hAnsi="仿宋_GB2312" w:cs="仿宋_GB2312" w:eastAsia="仿宋_GB2312"/>
                <w:sz w:val="19"/>
                <w:b/>
                <w:color w:val="FF0000"/>
              </w:rPr>
              <w:t>4</w:t>
            </w:r>
            <w:r>
              <w:rPr>
                <w:rFonts w:ascii="仿宋_GB2312" w:hAnsi="仿宋_GB2312" w:cs="仿宋_GB2312" w:eastAsia="仿宋_GB2312"/>
                <w:sz w:val="19"/>
                <w:b/>
                <w:color w:val="FF0000"/>
              </w:rPr>
              <w:t>)预算绩效咨询</w:t>
            </w:r>
            <w:r>
              <w:rPr>
                <w:rFonts w:ascii="仿宋_GB2312" w:hAnsi="仿宋_GB2312" w:cs="仿宋_GB2312" w:eastAsia="仿宋_GB2312"/>
                <w:sz w:val="19"/>
                <w:b/>
                <w:color w:val="FF0000"/>
              </w:rPr>
              <w:t>类</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2023年1月1日至本项目响应截止日期（以合同签订时间为准）承担过</w:t>
            </w:r>
            <w:r>
              <w:rPr>
                <w:rFonts w:ascii="仿宋_GB2312" w:hAnsi="仿宋_GB2312" w:cs="仿宋_GB2312" w:eastAsia="仿宋_GB2312"/>
                <w:sz w:val="19"/>
                <w:b/>
                <w:color w:val="FF0000"/>
              </w:rPr>
              <w:t>副省级及以上（含副省级城市所属各区、新区、合作区、功能区等的）国家机关、事业单位、团体组织委托的</w:t>
            </w:r>
            <w:r>
              <w:rPr>
                <w:rFonts w:ascii="仿宋_GB2312" w:hAnsi="仿宋_GB2312" w:cs="仿宋_GB2312" w:eastAsia="仿宋_GB2312"/>
                <w:sz w:val="19"/>
                <w:b/>
                <w:color w:val="FF0000"/>
              </w:rPr>
              <w:t>各类事前绩效</w:t>
            </w:r>
            <w:r>
              <w:rPr>
                <w:rFonts w:ascii="仿宋_GB2312" w:hAnsi="仿宋_GB2312" w:cs="仿宋_GB2312" w:eastAsia="仿宋_GB2312"/>
                <w:sz w:val="19"/>
                <w:b/>
                <w:color w:val="FF0000"/>
              </w:rPr>
              <w:t>评估</w:t>
            </w:r>
            <w:r>
              <w:rPr>
                <w:rFonts w:ascii="仿宋_GB2312" w:hAnsi="仿宋_GB2312" w:cs="仿宋_GB2312" w:eastAsia="仿宋_GB2312"/>
                <w:sz w:val="19"/>
                <w:b/>
                <w:color w:val="FF0000"/>
              </w:rPr>
              <w:t>或重点绩效评价工作不少于</w:t>
            </w:r>
            <w:r>
              <w:rPr>
                <w:rFonts w:ascii="仿宋_GB2312" w:hAnsi="仿宋_GB2312" w:cs="仿宋_GB2312" w:eastAsia="仿宋_GB2312"/>
                <w:sz w:val="19"/>
                <w:b/>
                <w:color w:val="FF0000"/>
              </w:rPr>
              <w:t>30</w:t>
            </w:r>
            <w:r>
              <w:rPr>
                <w:rFonts w:ascii="仿宋_GB2312" w:hAnsi="仿宋_GB2312" w:cs="仿宋_GB2312" w:eastAsia="仿宋_GB2312"/>
                <w:sz w:val="19"/>
                <w:b/>
                <w:color w:val="FF0000"/>
              </w:rPr>
              <w:t>项</w:t>
            </w:r>
            <w:r>
              <w:rPr>
                <w:rFonts w:ascii="仿宋_GB2312" w:hAnsi="仿宋_GB2312" w:cs="仿宋_GB2312" w:eastAsia="仿宋_GB2312"/>
                <w:sz w:val="19"/>
                <w:b/>
                <w:color w:val="FF0000"/>
              </w:rPr>
              <w:t>。</w:t>
            </w:r>
          </w:p>
          <w:p>
            <w:pPr>
              <w:pStyle w:val="null3"/>
              <w:jc w:val="left"/>
            </w:pPr>
            <w:r>
              <w:rPr>
                <w:rFonts w:ascii="仿宋_GB2312" w:hAnsi="仿宋_GB2312" w:cs="仿宋_GB2312" w:eastAsia="仿宋_GB2312"/>
                <w:sz w:val="19"/>
                <w:b/>
                <w:color w:val="FF0000"/>
              </w:rPr>
              <w:t>需要强调的是</w:t>
            </w:r>
            <w:r>
              <w:rPr>
                <w:rFonts w:ascii="仿宋_GB2312" w:hAnsi="仿宋_GB2312" w:cs="仿宋_GB2312" w:eastAsia="仿宋_GB2312"/>
                <w:sz w:val="19"/>
                <w:b/>
                <w:color w:val="FF0000"/>
              </w:rPr>
              <w:t>:</w:t>
            </w:r>
          </w:p>
          <w:p>
            <w:pPr>
              <w:pStyle w:val="null3"/>
              <w:jc w:val="left"/>
            </w:pPr>
            <w:r>
              <w:rPr>
                <w:rFonts w:ascii="仿宋_GB2312" w:hAnsi="仿宋_GB2312" w:cs="仿宋_GB2312" w:eastAsia="仿宋_GB2312"/>
                <w:sz w:val="19"/>
                <w:b/>
                <w:color w:val="FF0000"/>
              </w:rPr>
              <w:t>1.以上（1）（2）（3）（4）四种业绩要求的数量均为项目数，同一合同项下包含多个项目的，按实际执行的项目数量计算。</w:t>
            </w:r>
          </w:p>
          <w:p>
            <w:pPr>
              <w:pStyle w:val="null3"/>
              <w:jc w:val="left"/>
            </w:pPr>
            <w:r>
              <w:rPr>
                <w:rFonts w:ascii="仿宋_GB2312" w:hAnsi="仿宋_GB2312" w:cs="仿宋_GB2312" w:eastAsia="仿宋_GB2312"/>
                <w:sz w:val="19"/>
                <w:b/>
                <w:color w:val="FF0000"/>
              </w:rPr>
              <w:t>2.</w:t>
            </w:r>
            <w:r>
              <w:rPr>
                <w:rFonts w:ascii="仿宋_GB2312" w:hAnsi="仿宋_GB2312" w:cs="仿宋_GB2312" w:eastAsia="仿宋_GB2312"/>
                <w:sz w:val="19"/>
                <w:b/>
                <w:color w:val="FF0000"/>
              </w:rPr>
              <w:t>满足以上</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1</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2</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3</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4</w:t>
            </w:r>
            <w:r>
              <w:rPr>
                <w:rFonts w:ascii="仿宋_GB2312" w:hAnsi="仿宋_GB2312" w:cs="仿宋_GB2312" w:eastAsia="仿宋_GB2312"/>
                <w:sz w:val="19"/>
                <w:b/>
                <w:color w:val="FF0000"/>
              </w:rPr>
              <w:t>)四种业绩要求之一的供应商,必须注明直接响应类别[规划设计机构（协助开展规划设计类项目预算评审）、信息化项目造价咨询机构（协助开展信息化类项目预算评审）、会计服务机构（协助开展绩效评价或会计类项目预算评审）、预算绩效咨询机构</w:t>
            </w:r>
            <w:r>
              <w:rPr>
                <w:rFonts w:ascii="仿宋_GB2312" w:hAnsi="仿宋_GB2312" w:cs="仿宋_GB2312" w:eastAsia="仿宋_GB2312"/>
                <w:sz w:val="19"/>
                <w:b/>
                <w:color w:val="FF0000"/>
              </w:rPr>
              <w:t>（协助开展绩效评价）</w:t>
            </w:r>
            <w:r>
              <w:rPr>
                <w:rFonts w:ascii="仿宋_GB2312" w:hAnsi="仿宋_GB2312" w:cs="仿宋_GB2312" w:eastAsia="仿宋_GB2312"/>
                <w:sz w:val="19"/>
                <w:b/>
                <w:color w:val="FF0000"/>
              </w:rPr>
              <w:t>四者之一</w:t>
            </w:r>
            <w:r>
              <w:rPr>
                <w:rFonts w:ascii="仿宋_GB2312" w:hAnsi="仿宋_GB2312" w:cs="仿宋_GB2312" w:eastAsia="仿宋_GB2312"/>
                <w:sz w:val="19"/>
                <w:b/>
                <w:color w:val="FF0000"/>
              </w:rPr>
              <w:t>]。以上</w:t>
            </w:r>
            <w:r>
              <w:rPr>
                <w:rFonts w:ascii="仿宋_GB2312" w:hAnsi="仿宋_GB2312" w:cs="仿宋_GB2312" w:eastAsia="仿宋_GB2312"/>
                <w:sz w:val="19"/>
                <w:b/>
                <w:color w:val="FF0000"/>
              </w:rPr>
              <w:t>四</w:t>
            </w:r>
            <w:r>
              <w:rPr>
                <w:rFonts w:ascii="仿宋_GB2312" w:hAnsi="仿宋_GB2312" w:cs="仿宋_GB2312" w:eastAsia="仿宋_GB2312"/>
                <w:sz w:val="19"/>
                <w:b/>
                <w:color w:val="FF0000"/>
              </w:rPr>
              <w:t>种业绩要求需提供以下证明材料</w:t>
            </w:r>
            <w:r>
              <w:rPr>
                <w:rFonts w:ascii="仿宋_GB2312" w:hAnsi="仿宋_GB2312" w:cs="仿宋_GB2312" w:eastAsia="仿宋_GB2312"/>
                <w:sz w:val="19"/>
                <w:b/>
                <w:color w:val="FF0000"/>
              </w:rPr>
              <w:t>:</w:t>
            </w:r>
          </w:p>
          <w:p>
            <w:pPr>
              <w:pStyle w:val="null3"/>
              <w:jc w:val="left"/>
            </w:pPr>
            <w:r>
              <w:rPr>
                <w:rFonts w:ascii="仿宋_GB2312" w:hAnsi="仿宋_GB2312" w:cs="仿宋_GB2312" w:eastAsia="仿宋_GB2312"/>
                <w:sz w:val="19"/>
                <w:b/>
                <w:color w:val="FF0000"/>
              </w:rPr>
              <w:t>(1)要求提供合同关键信息</w:t>
            </w:r>
            <w:r>
              <w:rPr>
                <w:rFonts w:ascii="仿宋_GB2312" w:hAnsi="仿宋_GB2312" w:cs="仿宋_GB2312" w:eastAsia="仿宋_GB2312"/>
                <w:sz w:val="19"/>
                <w:b/>
                <w:color w:val="FF0000"/>
              </w:rPr>
              <w:t>（包含合同首页、盖章页、合同项目内容概况）</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(2)通过合同关键信息无法判断是否满足要求的,还须同时提供能证明满足条件的其它证明资料,如</w:t>
            </w:r>
            <w:r>
              <w:rPr>
                <w:rFonts w:ascii="仿宋_GB2312" w:hAnsi="仿宋_GB2312" w:cs="仿宋_GB2312" w:eastAsia="仿宋_GB2312"/>
                <w:sz w:val="19"/>
                <w:b/>
                <w:color w:val="FF0000"/>
              </w:rPr>
              <w:t>项目报告、成果文件、项目委托证明资料，同时提供投标人承诺</w:t>
            </w:r>
            <w:r>
              <w:rPr>
                <w:rFonts w:ascii="仿宋_GB2312" w:hAnsi="仿宋_GB2312" w:cs="仿宋_GB2312" w:eastAsia="仿宋_GB2312"/>
                <w:sz w:val="19"/>
                <w:b/>
                <w:color w:val="FF0000"/>
              </w:rPr>
              <w:t>(格式自拟)。分支机构以总机构名义签订合同,但实际业务由该分支机构直接承接履约的,须提供</w:t>
            </w:r>
            <w:r>
              <w:rPr>
                <w:rFonts w:ascii="仿宋_GB2312" w:hAnsi="仿宋_GB2312" w:cs="仿宋_GB2312" w:eastAsia="仿宋_GB2312"/>
                <w:sz w:val="19"/>
                <w:b/>
                <w:color w:val="FF0000"/>
              </w:rPr>
              <w:t>投标人承诺（格式自拟）</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(3)以上资料均要求提供扫描件。出现无证明资料或无法凭所提供资料判断是否符合要求的情况,一律作不符合要求处理。</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服务标准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★税务机关对供应商202</w:t>
            </w:r>
            <w:r>
              <w:rPr>
                <w:rFonts w:ascii="仿宋_GB2312" w:hAnsi="仿宋_GB2312" w:cs="仿宋_GB2312" w:eastAsia="仿宋_GB2312"/>
                <w:sz w:val="19"/>
              </w:rPr>
              <w:t>5</w:t>
            </w:r>
            <w:r>
              <w:rPr>
                <w:rFonts w:ascii="仿宋_GB2312" w:hAnsi="仿宋_GB2312" w:cs="仿宋_GB2312" w:eastAsia="仿宋_GB2312"/>
                <w:sz w:val="19"/>
              </w:rPr>
              <w:t>年度评定的纳税信用等级要求</w:t>
            </w:r>
          </w:p>
        </w:tc>
        <w:tc>
          <w:tcPr>
            <w:tcW w:type="dxa" w:w="6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FF0000"/>
              </w:rPr>
              <w:t>需提供税务机关对供应商</w:t>
            </w:r>
            <w:r>
              <w:rPr>
                <w:rFonts w:ascii="仿宋_GB2312" w:hAnsi="仿宋_GB2312" w:cs="仿宋_GB2312" w:eastAsia="仿宋_GB2312"/>
                <w:sz w:val="19"/>
                <w:b/>
                <w:color w:val="FF0000"/>
              </w:rPr>
              <w:t>202</w:t>
            </w:r>
            <w:r>
              <w:rPr>
                <w:rFonts w:ascii="仿宋_GB2312" w:hAnsi="仿宋_GB2312" w:cs="仿宋_GB2312" w:eastAsia="仿宋_GB2312"/>
                <w:sz w:val="19"/>
                <w:b/>
                <w:color w:val="FF0000"/>
              </w:rPr>
              <w:t>5</w:t>
            </w:r>
            <w:r>
              <w:rPr>
                <w:rFonts w:ascii="仿宋_GB2312" w:hAnsi="仿宋_GB2312" w:cs="仿宋_GB2312" w:eastAsia="仿宋_GB2312"/>
                <w:sz w:val="19"/>
                <w:b/>
                <w:color w:val="FF0000"/>
              </w:rPr>
              <w:t>年度评定的纳税信用等级证明材料</w:t>
            </w:r>
          </w:p>
        </w:tc>
      </w:tr>
    </w:tbl>
    <w:p>
      <w:pPr>
        <w:pStyle w:val="null3"/>
        <w:jc w:val="left"/>
        <w:outlineLvl w:val="2"/>
      </w:pPr>
      <w:r>
        <w:rPr>
          <w:rFonts w:ascii="仿宋_GB2312" w:hAnsi="仿宋_GB2312" w:cs="仿宋_GB2312" w:eastAsia="仿宋_GB2312"/>
          <w:sz w:val="28"/>
          <w:b/>
        </w:rPr>
        <w:t>四、商务要求</w:t>
      </w:r>
    </w:p>
    <w:tbl>
      <w:tblPr>
        <w:tblW w:w="0" w:type="auto"/>
        <w:tblBorders>
          <w:top w:val="none" w:color="000000" w:sz="4"/>
          <w:left w:val="none" w:color="000000" w:sz="4"/>
          <w:bottom w:val="none" w:color="000000" w:sz="4"/>
          <w:right w:val="none" w:color="000000" w:sz="4"/>
          <w:insideH w:val="none"/>
          <w:insideV w:val="none"/>
        </w:tblBorders>
      </w:tblPr>
      <w:tblGrid>
        <w:gridCol w:w="409"/>
        <w:gridCol w:w="950"/>
        <w:gridCol w:w="6948"/>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序号</w:t>
            </w:r>
          </w:p>
        </w:tc>
        <w:tc>
          <w:tcPr>
            <w:tcW w:type="dxa" w:w="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类型</w:t>
            </w:r>
          </w:p>
        </w:tc>
        <w:tc>
          <w:tcPr>
            <w:tcW w:type="dxa" w:w="6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要求</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支付方式</w:t>
            </w:r>
          </w:p>
        </w:tc>
        <w:tc>
          <w:tcPr>
            <w:tcW w:type="dxa" w:w="6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（一）项目预算：预算总额为框架协议生效期间的年度财政预算（其中</w:t>
            </w:r>
            <w:r>
              <w:rPr>
                <w:rFonts w:ascii="仿宋_GB2312" w:hAnsi="仿宋_GB2312" w:cs="仿宋_GB2312" w:eastAsia="仿宋_GB2312"/>
                <w:sz w:val="20"/>
              </w:rPr>
              <w:t>2026年度的预算总额1000万元，2027年度的预算总额以当年度实际安排的部门预算为准），此金额即项目的支付上限，</w:t>
            </w:r>
            <w:r>
              <w:rPr>
                <w:rFonts w:ascii="仿宋_GB2312" w:hAnsi="仿宋_GB2312" w:cs="仿宋_GB2312" w:eastAsia="仿宋_GB2312"/>
                <w:sz w:val="20"/>
              </w:rPr>
              <w:t>当年</w:t>
            </w:r>
            <w:r>
              <w:rPr>
                <w:rFonts w:ascii="仿宋_GB2312" w:hAnsi="仿宋_GB2312" w:cs="仿宋_GB2312" w:eastAsia="仿宋_GB2312"/>
                <w:sz w:val="20"/>
              </w:rPr>
              <w:t>用完即停止支付，但供应商须继续提供服务至协议期满。</w:t>
            </w:r>
          </w:p>
          <w:p>
            <w:pPr>
              <w:pStyle w:val="null3"/>
              <w:ind w:firstLine="400"/>
              <w:jc w:val="both"/>
            </w:pPr>
            <w:r>
              <w:rPr>
                <w:rFonts w:ascii="仿宋_GB2312" w:hAnsi="仿宋_GB2312" w:cs="仿宋_GB2312" w:eastAsia="仿宋_GB2312"/>
                <w:sz w:val="20"/>
              </w:rPr>
              <w:t>（二）付款方式：</w:t>
            </w:r>
            <w:r>
              <w:rPr>
                <w:rFonts w:ascii="仿宋_GB2312" w:hAnsi="仿宋_GB2312" w:cs="仿宋_GB2312" w:eastAsia="仿宋_GB2312"/>
                <w:sz w:val="20"/>
              </w:rPr>
              <w:t>服务费用按服务合同生效期间的年度总财政预算安排支付。可以每季度结算一次服务费用，也可以根据具体项目的特点及服务任务完成进度，在服务完成后一次性支付。采购方在确定供应商按期、按质、按量完成工作任务，出具预算评审或绩效评价报告且编制的项目档案验收合格后，支付服务费用。</w:t>
            </w:r>
          </w:p>
          <w:p>
            <w:pPr>
              <w:pStyle w:val="null3"/>
              <w:ind w:firstLine="400"/>
              <w:jc w:val="both"/>
            </w:pPr>
            <w:r>
              <w:rPr>
                <w:rFonts w:ascii="仿宋_GB2312" w:hAnsi="仿宋_GB2312" w:cs="仿宋_GB2312" w:eastAsia="仿宋_GB2312"/>
                <w:sz w:val="20"/>
              </w:rPr>
              <w:t>根据财政部门任务种类不同，主要分为按工作量计算服务费用和按工作日计算服务费用，具体采取计付服务费用方式由采购人根据项目种类及项目情况按批准付费方式计付服务费用。服务费用按以下几种方式计算：</w:t>
            </w:r>
          </w:p>
          <w:p>
            <w:pPr>
              <w:pStyle w:val="null3"/>
              <w:ind w:firstLine="400"/>
              <w:jc w:val="both"/>
            </w:pPr>
            <w:r>
              <w:rPr>
                <w:rFonts w:ascii="仿宋_GB2312" w:hAnsi="仿宋_GB2312" w:cs="仿宋_GB2312" w:eastAsia="仿宋_GB2312"/>
                <w:sz w:val="20"/>
              </w:rPr>
              <w:t>1.按工作量计费标准，适用于不列入发改部门投资计划的建设项目财政资金预算评审（不计核减额）。建设项目财政资金预算评审（不计核减额）：协审费用=委托评审金额×基本费率×复杂系数×（1-下浮率）。其中：基本费率范围为0.003%～0.03%，分段累进计算，具体梯度划分见下表：</w:t>
            </w:r>
          </w:p>
          <w:tbl>
            <w:tblPr>
              <w:tblBorders>
                <w:top w:val="none" w:color="000000" w:sz="4"/>
                <w:left w:val="none" w:color="000000" w:sz="4"/>
                <w:bottom w:val="none" w:color="000000" w:sz="4"/>
                <w:right w:val="none" w:color="000000" w:sz="4"/>
                <w:insideH w:val="none"/>
                <w:insideV w:val="none"/>
              </w:tblBorders>
            </w:tblPr>
            <w:tblGrid>
              <w:gridCol w:w="1846"/>
              <w:gridCol w:w="4348"/>
              <w:gridCol w:w="2204"/>
            </w:tblGrid>
            <w:tr>
              <w:tc>
                <w:tcPr>
                  <w:tcW w:type="dxa" w:w="1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center"/>
                  </w:pPr>
                  <w:r>
                    <w:rPr>
                      <w:rFonts w:ascii="仿宋_GB2312" w:hAnsi="仿宋_GB2312" w:cs="仿宋_GB2312" w:eastAsia="仿宋_GB2312"/>
                      <w:sz w:val="20"/>
                    </w:rPr>
                    <w:t>序号</w:t>
                  </w:r>
                </w:p>
              </w:tc>
              <w:tc>
                <w:tcPr>
                  <w:tcW w:type="dxa" w:w="4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center"/>
                  </w:pPr>
                  <w:r>
                    <w:rPr>
                      <w:rFonts w:ascii="仿宋_GB2312" w:hAnsi="仿宋_GB2312" w:cs="仿宋_GB2312" w:eastAsia="仿宋_GB2312"/>
                      <w:sz w:val="20"/>
                    </w:rPr>
                    <w:t>送审金额</w:t>
                  </w:r>
                  <w:r>
                    <w:rPr>
                      <w:rFonts w:ascii="仿宋_GB2312" w:hAnsi="仿宋_GB2312" w:cs="仿宋_GB2312" w:eastAsia="仿宋_GB2312"/>
                      <w:sz w:val="20"/>
                    </w:rPr>
                    <w:t>N</w:t>
                  </w:r>
                </w:p>
              </w:tc>
              <w:tc>
                <w:tcPr>
                  <w:tcW w:type="dxa" w:w="2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center"/>
                  </w:pPr>
                  <w:r>
                    <w:rPr>
                      <w:rFonts w:ascii="仿宋_GB2312" w:hAnsi="仿宋_GB2312" w:cs="仿宋_GB2312" w:eastAsia="仿宋_GB2312"/>
                      <w:sz w:val="20"/>
                    </w:rPr>
                    <w:t>基本费率</w:t>
                  </w: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center"/>
                  </w:pPr>
                  <w:r>
                    <w:rPr>
                      <w:rFonts w:ascii="仿宋_GB2312" w:hAnsi="仿宋_GB2312" w:cs="仿宋_GB2312" w:eastAsia="仿宋_GB2312"/>
                      <w:sz w:val="20"/>
                    </w:rPr>
                    <w:t>1</w:t>
                  </w:r>
                </w:p>
              </w:tc>
              <w:tc>
                <w:tcPr>
                  <w:tcW w:type="dxa" w:w="4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both"/>
                  </w:pPr>
                  <w:r>
                    <w:rPr>
                      <w:rFonts w:ascii="仿宋_GB2312" w:hAnsi="仿宋_GB2312" w:cs="仿宋_GB2312" w:eastAsia="仿宋_GB2312"/>
                      <w:sz w:val="20"/>
                    </w:rPr>
                    <w:t>N≤2亿元</w:t>
                  </w:r>
                </w:p>
              </w:tc>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center"/>
                  </w:pPr>
                  <w:r>
                    <w:rPr>
                      <w:rFonts w:ascii="仿宋_GB2312" w:hAnsi="仿宋_GB2312" w:cs="仿宋_GB2312" w:eastAsia="仿宋_GB2312"/>
                      <w:sz w:val="20"/>
                    </w:rPr>
                    <w:t>0.03%</w:t>
                  </w: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center"/>
                  </w:pPr>
                  <w:r>
                    <w:rPr>
                      <w:rFonts w:ascii="仿宋_GB2312" w:hAnsi="仿宋_GB2312" w:cs="仿宋_GB2312" w:eastAsia="仿宋_GB2312"/>
                      <w:sz w:val="20"/>
                    </w:rPr>
                    <w:t>2</w:t>
                  </w:r>
                </w:p>
              </w:tc>
              <w:tc>
                <w:tcPr>
                  <w:tcW w:type="dxa" w:w="4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both"/>
                  </w:pPr>
                  <w:r>
                    <w:rPr>
                      <w:rFonts w:ascii="仿宋_GB2312" w:hAnsi="仿宋_GB2312" w:cs="仿宋_GB2312" w:eastAsia="仿宋_GB2312"/>
                      <w:sz w:val="20"/>
                    </w:rPr>
                    <w:t>2亿元＜N≤5亿元</w:t>
                  </w:r>
                </w:p>
              </w:tc>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center"/>
                  </w:pPr>
                  <w:r>
                    <w:rPr>
                      <w:rFonts w:ascii="仿宋_GB2312" w:hAnsi="仿宋_GB2312" w:cs="仿宋_GB2312" w:eastAsia="仿宋_GB2312"/>
                      <w:sz w:val="20"/>
                    </w:rPr>
                    <w:t>0.015%</w:t>
                  </w: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center"/>
                  </w:pPr>
                  <w:r>
                    <w:rPr>
                      <w:rFonts w:ascii="仿宋_GB2312" w:hAnsi="仿宋_GB2312" w:cs="仿宋_GB2312" w:eastAsia="仿宋_GB2312"/>
                      <w:sz w:val="20"/>
                    </w:rPr>
                    <w:t>3</w:t>
                  </w:r>
                </w:p>
              </w:tc>
              <w:tc>
                <w:tcPr>
                  <w:tcW w:type="dxa" w:w="4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both"/>
                  </w:pPr>
                  <w:r>
                    <w:rPr>
                      <w:rFonts w:ascii="仿宋_GB2312" w:hAnsi="仿宋_GB2312" w:cs="仿宋_GB2312" w:eastAsia="仿宋_GB2312"/>
                      <w:sz w:val="20"/>
                    </w:rPr>
                    <w:t>5亿元＜N≤20亿元</w:t>
                  </w:r>
                </w:p>
              </w:tc>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center"/>
                  </w:pPr>
                  <w:r>
                    <w:rPr>
                      <w:rFonts w:ascii="仿宋_GB2312" w:hAnsi="仿宋_GB2312" w:cs="仿宋_GB2312" w:eastAsia="仿宋_GB2312"/>
                      <w:sz w:val="20"/>
                    </w:rPr>
                    <w:t>0.01%</w:t>
                  </w: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center"/>
                  </w:pPr>
                  <w:r>
                    <w:rPr>
                      <w:rFonts w:ascii="仿宋_GB2312" w:hAnsi="仿宋_GB2312" w:cs="仿宋_GB2312" w:eastAsia="仿宋_GB2312"/>
                      <w:sz w:val="20"/>
                    </w:rPr>
                    <w:t>4</w:t>
                  </w:r>
                </w:p>
              </w:tc>
              <w:tc>
                <w:tcPr>
                  <w:tcW w:type="dxa" w:w="4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both"/>
                  </w:pPr>
                  <w:r>
                    <w:rPr>
                      <w:rFonts w:ascii="仿宋_GB2312" w:hAnsi="仿宋_GB2312" w:cs="仿宋_GB2312" w:eastAsia="仿宋_GB2312"/>
                      <w:sz w:val="20"/>
                    </w:rPr>
                    <w:t>20亿元＜N≤50亿元</w:t>
                  </w:r>
                </w:p>
              </w:tc>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center"/>
                  </w:pPr>
                  <w:r>
                    <w:rPr>
                      <w:rFonts w:ascii="仿宋_GB2312" w:hAnsi="仿宋_GB2312" w:cs="仿宋_GB2312" w:eastAsia="仿宋_GB2312"/>
                      <w:sz w:val="20"/>
                    </w:rPr>
                    <w:t>0.005%</w:t>
                  </w:r>
                </w:p>
              </w:tc>
            </w:tr>
            <w:tr>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center"/>
                  </w:pPr>
                  <w:r>
                    <w:rPr>
                      <w:rFonts w:ascii="仿宋_GB2312" w:hAnsi="仿宋_GB2312" w:cs="仿宋_GB2312" w:eastAsia="仿宋_GB2312"/>
                      <w:sz w:val="20"/>
                    </w:rPr>
                    <w:t>5</w:t>
                  </w:r>
                </w:p>
              </w:tc>
              <w:tc>
                <w:tcPr>
                  <w:tcW w:type="dxa" w:w="4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both"/>
                  </w:pPr>
                  <w:r>
                    <w:rPr>
                      <w:rFonts w:ascii="仿宋_GB2312" w:hAnsi="仿宋_GB2312" w:cs="仿宋_GB2312" w:eastAsia="仿宋_GB2312"/>
                      <w:sz w:val="20"/>
                    </w:rPr>
                    <w:t>N＞50亿元</w:t>
                  </w:r>
                </w:p>
              </w:tc>
              <w:tc>
                <w:tcPr>
                  <w:tcW w:type="dxa" w:w="2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276"/>
                    <w:jc w:val="center"/>
                  </w:pPr>
                  <w:r>
                    <w:rPr>
                      <w:rFonts w:ascii="仿宋_GB2312" w:hAnsi="仿宋_GB2312" w:cs="仿宋_GB2312" w:eastAsia="仿宋_GB2312"/>
                      <w:sz w:val="20"/>
                    </w:rPr>
                    <w:t>0.003%</w:t>
                  </w:r>
                </w:p>
              </w:tc>
            </w:tr>
          </w:tbl>
          <w:p>
            <w:pPr>
              <w:pStyle w:val="null3"/>
              <w:jc w:val="center"/>
            </w:pPr>
            <w:r>
              <w:rPr>
                <w:rFonts w:ascii="仿宋_GB2312" w:hAnsi="仿宋_GB2312" w:cs="仿宋_GB2312" w:eastAsia="仿宋_GB2312"/>
                <w:sz w:val="20"/>
              </w:rPr>
              <w:t>基本费率梯度表</w:t>
            </w:r>
          </w:p>
          <w:p>
            <w:pPr>
              <w:pStyle w:val="null3"/>
              <w:ind w:firstLine="400"/>
              <w:jc w:val="both"/>
            </w:pPr>
            <w:r>
              <w:rPr>
                <w:rFonts w:ascii="仿宋_GB2312" w:hAnsi="仿宋_GB2312" w:cs="仿宋_GB2312" w:eastAsia="仿宋_GB2312"/>
                <w:sz w:val="20"/>
              </w:rPr>
              <w:t>单个委托项目费用超过</w:t>
            </w:r>
            <w:r>
              <w:rPr>
                <w:rFonts w:ascii="仿宋_GB2312" w:hAnsi="仿宋_GB2312" w:cs="仿宋_GB2312" w:eastAsia="仿宋_GB2312"/>
                <w:sz w:val="20"/>
              </w:rPr>
              <w:t>99万元的，按99万元计费。不足3000元的，按3000元计费。</w:t>
            </w:r>
          </w:p>
          <w:p>
            <w:pPr>
              <w:pStyle w:val="null3"/>
              <w:ind w:firstLine="400"/>
              <w:jc w:val="both"/>
            </w:pPr>
            <w:r>
              <w:rPr>
                <w:rFonts w:ascii="仿宋_GB2312" w:hAnsi="仿宋_GB2312" w:cs="仿宋_GB2312" w:eastAsia="仿宋_GB2312"/>
                <w:sz w:val="20"/>
              </w:rPr>
              <w:t>2.按工作日计费标准，适用于其它财政预算评审工作及绩效评价工作（含辅助任务）。</w:t>
            </w:r>
          </w:p>
          <w:p>
            <w:pPr>
              <w:pStyle w:val="null3"/>
              <w:ind w:firstLine="400"/>
              <w:jc w:val="both"/>
            </w:pPr>
            <w:r>
              <w:rPr>
                <w:rFonts w:ascii="仿宋_GB2312" w:hAnsi="仿宋_GB2312" w:cs="仿宋_GB2312" w:eastAsia="仿宋_GB2312"/>
                <w:sz w:val="20"/>
              </w:rPr>
              <w:t>中级职称（含中级）以下协审人员协审费用</w:t>
            </w:r>
            <w:r>
              <w:rPr>
                <w:rFonts w:ascii="仿宋_GB2312" w:hAnsi="仿宋_GB2312" w:cs="仿宋_GB2312" w:eastAsia="仿宋_GB2312"/>
                <w:sz w:val="20"/>
              </w:rPr>
              <w:t>= 1500元/日×工作日×复杂系数×（1-下浮率）；</w:t>
            </w:r>
          </w:p>
          <w:p>
            <w:pPr>
              <w:pStyle w:val="null3"/>
              <w:ind w:firstLine="400"/>
              <w:jc w:val="both"/>
            </w:pPr>
            <w:r>
              <w:rPr>
                <w:rFonts w:ascii="仿宋_GB2312" w:hAnsi="仿宋_GB2312" w:cs="仿宋_GB2312" w:eastAsia="仿宋_GB2312"/>
                <w:sz w:val="20"/>
              </w:rPr>
              <w:t>副高级（或以上）职称或注册造价工程师或注册会计师的协审人员协审费用</w:t>
            </w:r>
            <w:r>
              <w:rPr>
                <w:rFonts w:ascii="仿宋_GB2312" w:hAnsi="仿宋_GB2312" w:cs="仿宋_GB2312" w:eastAsia="仿宋_GB2312"/>
                <w:sz w:val="20"/>
              </w:rPr>
              <w:t>=2000元/日×工作日×复杂系数×（1-下浮率）。</w:t>
            </w:r>
          </w:p>
          <w:p>
            <w:pPr>
              <w:pStyle w:val="null3"/>
              <w:ind w:firstLine="400"/>
              <w:jc w:val="left"/>
            </w:pPr>
            <w:r>
              <w:rPr>
                <w:rFonts w:ascii="仿宋_GB2312" w:hAnsi="仿宋_GB2312" w:cs="仿宋_GB2312" w:eastAsia="仿宋_GB2312"/>
                <w:sz w:val="20"/>
              </w:rPr>
              <w:t>供应商协助财政评审工作的计费标准，皆可根据项目难易程度及评审成果利用情况，考虑项目复杂系数计付协审费用。项目复杂系数一般为</w:t>
            </w:r>
            <w:r>
              <w:rPr>
                <w:rFonts w:ascii="仿宋_GB2312" w:hAnsi="仿宋_GB2312" w:cs="仿宋_GB2312" w:eastAsia="仿宋_GB2312"/>
                <w:sz w:val="20"/>
              </w:rPr>
              <w:t>1，特殊情况下项目复杂系数最高不超过1.5，最低不低于0.1。复杂系数不为1的，由双方根据项目实际情况通过协商方式确定。</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交货期限</w:t>
            </w:r>
          </w:p>
        </w:tc>
        <w:tc>
          <w:tcPr>
            <w:tcW w:type="dxa" w:w="6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框架协议有效期为</w:t>
            </w:r>
            <w:r>
              <w:rPr>
                <w:rFonts w:ascii="仿宋_GB2312" w:hAnsi="仿宋_GB2312" w:cs="仿宋_GB2312" w:eastAsia="仿宋_GB2312"/>
                <w:sz w:val="19"/>
              </w:rPr>
              <w:t>2年。项目合同服务期限为一年，合同服务期限从协议签订之日起生效。本项目为长期服务项目，合同服务期限届满，征集人可根据需要和考核情况决定是否延续合同，延续合同最多只能1次，总合同服务期不超过2年。延续的合同服务期限为签订之日至框架协议期满。</w:t>
            </w:r>
          </w:p>
        </w:tc>
      </w:tr>
    </w:tbl>
    <w:p>
      <w:pPr>
        <w:pStyle w:val="null3"/>
        <w:jc w:val="left"/>
        <w:outlineLvl w:val="2"/>
      </w:pPr>
      <w:r>
        <w:rPr>
          <w:rFonts w:ascii="仿宋_GB2312" w:hAnsi="仿宋_GB2312" w:cs="仿宋_GB2312" w:eastAsia="仿宋_GB2312"/>
          <w:sz w:val="28"/>
          <w:b/>
        </w:rPr>
        <w:t>五</w:t>
      </w:r>
      <w:r>
        <w:rPr>
          <w:rFonts w:ascii="仿宋_GB2312" w:hAnsi="仿宋_GB2312" w:cs="仿宋_GB2312" w:eastAsia="仿宋_GB2312"/>
          <w:sz w:val="28"/>
          <w:b/>
        </w:rPr>
        <w:t>、报价要求</w:t>
      </w:r>
    </w:p>
    <w:tbl>
      <w:tblPr>
        <w:tblW w:w="0" w:type="auto"/>
        <w:tblBorders>
          <w:top w:val="none" w:color="000000" w:sz="4"/>
          <w:left w:val="none" w:color="000000" w:sz="4"/>
          <w:bottom w:val="none" w:color="000000" w:sz="4"/>
          <w:right w:val="none" w:color="000000" w:sz="4"/>
          <w:insideH w:val="none"/>
          <w:insideV w:val="none"/>
        </w:tblBorders>
      </w:tblPr>
      <w:tblGrid>
        <w:gridCol w:w="2715"/>
        <w:gridCol w:w="3525"/>
        <w:gridCol w:w="3060"/>
        <w:gridCol w:w="750"/>
      </w:tblGrid>
      <w:tr>
        <w:tc>
          <w:tcPr>
            <w:tcW w:type="dxa" w:w="2715"/>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3525"/>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工作类别</w:t>
            </w:r>
          </w:p>
        </w:tc>
        <w:tc>
          <w:tcPr>
            <w:tcW w:type="dxa" w:w="3060"/>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报价</w:t>
            </w:r>
          </w:p>
          <w:p>
            <w:pPr>
              <w:pStyle w:val="null3"/>
              <w:jc w:val="center"/>
            </w:pPr>
            <w:r>
              <w:rPr>
                <w:rFonts w:ascii="仿宋_GB2312" w:hAnsi="仿宋_GB2312" w:cs="仿宋_GB2312" w:eastAsia="仿宋_GB2312"/>
                <w:sz w:val="21"/>
                <w:b/>
              </w:rPr>
              <w:t>（折扣率</w:t>
            </w:r>
            <w:r>
              <w:rPr>
                <w:rFonts w:ascii="仿宋_GB2312" w:hAnsi="仿宋_GB2312" w:cs="仿宋_GB2312" w:eastAsia="仿宋_GB2312"/>
                <w:sz w:val="21"/>
                <w:b/>
              </w:rPr>
              <w:t>/1-下浮率）</w:t>
            </w:r>
          </w:p>
        </w:tc>
        <w:tc>
          <w:tcPr>
            <w:tcW w:type="dxa" w:w="750"/>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715"/>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深圳市财政局聘用社会中介机构协助财政预算评审及重点绩效评价项目</w:t>
            </w:r>
          </w:p>
        </w:tc>
        <w:tc>
          <w:tcPr>
            <w:tcW w:type="dxa" w:w="3525"/>
            <w:tcBorders>
              <w:top w:val="non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（此处由供应商自行填写响应的工作类别：规划设计或信息化项目造价咨询或会计服务或预算绩效咨询）</w:t>
            </w:r>
          </w:p>
        </w:tc>
        <w:tc>
          <w:tcPr>
            <w:tcW w:type="dxa" w:w="3060"/>
            <w:tcBorders>
              <w:top w:val="non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u w:val="single"/>
              </w:rPr>
              <w:t xml:space="preserve">        </w:t>
            </w:r>
            <w:r>
              <w:rPr>
                <w:rFonts w:ascii="仿宋_GB2312" w:hAnsi="仿宋_GB2312" w:cs="仿宋_GB2312" w:eastAsia="仿宋_GB2312"/>
                <w:sz w:val="21"/>
                <w:b/>
              </w:rPr>
              <w:t>%</w:t>
            </w:r>
          </w:p>
        </w:tc>
        <w:tc>
          <w:tcPr>
            <w:tcW w:type="dxa" w:w="750"/>
            <w:tcBorders>
              <w:top w:val="non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b/>
          <w:color w:val="FF0000"/>
        </w:rPr>
        <w:t>注：</w:t>
      </w:r>
      <w:r>
        <w:rPr>
          <w:rFonts w:ascii="仿宋_GB2312" w:hAnsi="仿宋_GB2312" w:cs="仿宋_GB2312" w:eastAsia="仿宋_GB2312"/>
          <w:sz w:val="21"/>
          <w:b/>
          <w:color w:val="FF0000"/>
        </w:rPr>
        <w:t>1.</w:t>
      </w:r>
      <w:r>
        <w:rPr>
          <w:rFonts w:ascii="仿宋_GB2312" w:hAnsi="仿宋_GB2312" w:cs="仿宋_GB2312" w:eastAsia="仿宋_GB2312"/>
          <w:sz w:val="21"/>
          <w:b/>
          <w:color w:val="FF0000"/>
        </w:rPr>
        <w:t>本次采购不涉及具体应答金额（无须供应商在应答文件中填报具体应答金额），供应商只需填报唯一的“折扣率”，折扣率等于结算价占</w:t>
      </w:r>
      <w:r>
        <w:rPr>
          <w:rFonts w:ascii="仿宋_GB2312" w:hAnsi="仿宋_GB2312" w:cs="仿宋_GB2312" w:eastAsia="仿宋_GB2312"/>
          <w:sz w:val="21"/>
          <w:b/>
          <w:color w:val="FF0000"/>
        </w:rPr>
        <w:t>基本费率（按工作量计费标准结算时）或人员协审费用（按工作日计费标准结算时）</w:t>
      </w:r>
      <w:r>
        <w:rPr>
          <w:rFonts w:ascii="仿宋_GB2312" w:hAnsi="仿宋_GB2312" w:cs="仿宋_GB2312" w:eastAsia="仿宋_GB2312"/>
          <w:sz w:val="21"/>
          <w:b/>
          <w:color w:val="FF0000"/>
        </w:rPr>
        <w:t>的比例，即折扣率</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结算价</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基准价。供应商应根据自身成本自行填报“折扣率”。</w:t>
      </w:r>
    </w:p>
    <w:p>
      <w:pPr>
        <w:pStyle w:val="null3"/>
        <w:ind w:firstLine="422"/>
        <w:jc w:val="both"/>
      </w:pPr>
      <w:r>
        <w:rPr>
          <w:rFonts w:ascii="仿宋_GB2312" w:hAnsi="仿宋_GB2312" w:cs="仿宋_GB2312" w:eastAsia="仿宋_GB2312"/>
          <w:sz w:val="21"/>
          <w:b/>
          <w:color w:val="FF0000"/>
        </w:rPr>
        <w:t>2.</w:t>
      </w:r>
      <w:r>
        <w:rPr>
          <w:rFonts w:ascii="仿宋_GB2312" w:hAnsi="仿宋_GB2312" w:cs="仿宋_GB2312" w:eastAsia="仿宋_GB2312"/>
          <w:sz w:val="21"/>
          <w:b/>
          <w:color w:val="FF0000"/>
        </w:rPr>
        <w:t>“折扣率”填写要求：</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1</w:t>
      </w:r>
      <w:r>
        <w:rPr>
          <w:rFonts w:ascii="仿宋_GB2312" w:hAnsi="仿宋_GB2312" w:cs="仿宋_GB2312" w:eastAsia="仿宋_GB2312"/>
          <w:sz w:val="21"/>
          <w:b/>
          <w:color w:val="FF0000"/>
        </w:rPr>
        <w:t>）填写要求：</w:t>
      </w:r>
      <w:r>
        <w:rPr>
          <w:rFonts w:ascii="仿宋_GB2312" w:hAnsi="仿宋_GB2312" w:cs="仿宋_GB2312" w:eastAsia="仿宋_GB2312"/>
          <w:sz w:val="21"/>
          <w:b/>
          <w:color w:val="FF0000"/>
        </w:rPr>
        <w:t>0</w:t>
      </w:r>
      <w:r>
        <w:rPr>
          <w:rFonts w:ascii="仿宋_GB2312" w:hAnsi="仿宋_GB2312" w:cs="仿宋_GB2312" w:eastAsia="仿宋_GB2312"/>
          <w:sz w:val="21"/>
          <w:b/>
          <w:color w:val="FF0000"/>
        </w:rPr>
        <w:t>＜折扣率</w:t>
      </w:r>
      <w:r>
        <w:rPr>
          <w:rFonts w:ascii="仿宋_GB2312" w:hAnsi="仿宋_GB2312" w:cs="仿宋_GB2312" w:eastAsia="仿宋_GB2312"/>
          <w:sz w:val="21"/>
          <w:b/>
          <w:color w:val="FF0000"/>
        </w:rPr>
        <w:t>≤1</w:t>
      </w:r>
      <w:r>
        <w:rPr>
          <w:rFonts w:ascii="仿宋_GB2312" w:hAnsi="仿宋_GB2312" w:cs="仿宋_GB2312" w:eastAsia="仿宋_GB2312"/>
          <w:sz w:val="21"/>
          <w:b/>
          <w:color w:val="FF0000"/>
        </w:rPr>
        <w:t>00%</w:t>
      </w:r>
      <w:r>
        <w:rPr>
          <w:rFonts w:ascii="仿宋_GB2312" w:hAnsi="仿宋_GB2312" w:cs="仿宋_GB2312" w:eastAsia="仿宋_GB2312"/>
          <w:sz w:val="21"/>
          <w:b/>
          <w:color w:val="FF0000"/>
        </w:rPr>
        <w:t>，未按此要求填写将作</w:t>
      </w:r>
      <w:r>
        <w:rPr>
          <w:rFonts w:ascii="仿宋_GB2312" w:hAnsi="仿宋_GB2312" w:cs="仿宋_GB2312" w:eastAsia="仿宋_GB2312"/>
          <w:sz w:val="21"/>
          <w:b/>
          <w:color w:val="FF0000"/>
        </w:rPr>
        <w:t>应答</w:t>
      </w:r>
      <w:r>
        <w:rPr>
          <w:rFonts w:ascii="仿宋_GB2312" w:hAnsi="仿宋_GB2312" w:cs="仿宋_GB2312" w:eastAsia="仿宋_GB2312"/>
          <w:sz w:val="21"/>
          <w:b/>
          <w:color w:val="FF0000"/>
        </w:rPr>
        <w:t>无效处理；</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2</w:t>
      </w:r>
      <w:r>
        <w:rPr>
          <w:rFonts w:ascii="仿宋_GB2312" w:hAnsi="仿宋_GB2312" w:cs="仿宋_GB2312" w:eastAsia="仿宋_GB2312"/>
          <w:sz w:val="21"/>
          <w:b/>
          <w:color w:val="FF0000"/>
        </w:rPr>
        <w:t>）填写的</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折扣率</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最多保留至小数点后两位；如</w:t>
      </w:r>
      <w:r>
        <w:rPr>
          <w:rFonts w:ascii="仿宋_GB2312" w:hAnsi="仿宋_GB2312" w:cs="仿宋_GB2312" w:eastAsia="仿宋_GB2312"/>
          <w:sz w:val="21"/>
          <w:b/>
          <w:color w:val="FF0000"/>
        </w:rPr>
        <w:t>98</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90.25</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95.00</w:t>
      </w:r>
      <w:r>
        <w:rPr>
          <w:rFonts w:ascii="仿宋_GB2312" w:hAnsi="仿宋_GB2312" w:cs="仿宋_GB2312" w:eastAsia="仿宋_GB2312"/>
          <w:sz w:val="21"/>
          <w:b/>
          <w:color w:val="FF0000"/>
        </w:rPr>
        <w:t>；</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3</w:t>
      </w:r>
      <w:r>
        <w:rPr>
          <w:rFonts w:ascii="仿宋_GB2312" w:hAnsi="仿宋_GB2312" w:cs="仿宋_GB2312" w:eastAsia="仿宋_GB2312"/>
          <w:sz w:val="21"/>
          <w:b/>
          <w:color w:val="FF0000"/>
        </w:rPr>
        <w:t>）供应商参与应答只允许填报一个“折扣率”，不允许填报</w:t>
      </w:r>
      <w:r>
        <w:rPr>
          <w:rFonts w:ascii="仿宋_GB2312" w:hAnsi="仿宋_GB2312" w:cs="仿宋_GB2312" w:eastAsia="仿宋_GB2312"/>
          <w:sz w:val="21"/>
          <w:b/>
          <w:color w:val="FF0000"/>
        </w:rPr>
        <w:t>2</w:t>
      </w:r>
      <w:r>
        <w:rPr>
          <w:rFonts w:ascii="仿宋_GB2312" w:hAnsi="仿宋_GB2312" w:cs="仿宋_GB2312" w:eastAsia="仿宋_GB2312"/>
          <w:sz w:val="21"/>
          <w:b/>
          <w:color w:val="FF0000"/>
        </w:rPr>
        <w:t>个（或以上）的“折扣率”；填报了</w:t>
      </w:r>
      <w:r>
        <w:rPr>
          <w:rFonts w:ascii="仿宋_GB2312" w:hAnsi="仿宋_GB2312" w:cs="仿宋_GB2312" w:eastAsia="仿宋_GB2312"/>
          <w:sz w:val="21"/>
          <w:b/>
          <w:color w:val="FF0000"/>
        </w:rPr>
        <w:t>2</w:t>
      </w:r>
      <w:r>
        <w:rPr>
          <w:rFonts w:ascii="仿宋_GB2312" w:hAnsi="仿宋_GB2312" w:cs="仿宋_GB2312" w:eastAsia="仿宋_GB2312"/>
          <w:sz w:val="21"/>
          <w:b/>
          <w:color w:val="FF0000"/>
        </w:rPr>
        <w:t>个或以上“折扣率”的，其应答将直接作无效处理；</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4</w:t>
      </w:r>
      <w:r>
        <w:rPr>
          <w:rFonts w:ascii="仿宋_GB2312" w:hAnsi="仿宋_GB2312" w:cs="仿宋_GB2312" w:eastAsia="仿宋_GB2312"/>
          <w:sz w:val="21"/>
          <w:b/>
          <w:color w:val="FF0000"/>
        </w:rPr>
        <w:t>）“折扣率”缺填、漏填将直接作应答无效处理。</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5</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入围</w:t>
      </w:r>
      <w:r>
        <w:rPr>
          <w:rFonts w:ascii="仿宋_GB2312" w:hAnsi="仿宋_GB2312" w:cs="仿宋_GB2312" w:eastAsia="仿宋_GB2312"/>
          <w:sz w:val="21"/>
          <w:b/>
          <w:color w:val="FF0000"/>
        </w:rPr>
        <w:t>供应商的应答折扣率作为本项目签订合同的依据，并根据实际</w:t>
      </w:r>
      <w:r>
        <w:rPr>
          <w:rFonts w:ascii="仿宋_GB2312" w:hAnsi="仿宋_GB2312" w:cs="仿宋_GB2312" w:eastAsia="仿宋_GB2312"/>
          <w:sz w:val="21"/>
          <w:b/>
          <w:color w:val="FF0000"/>
        </w:rPr>
        <w:t>工作</w:t>
      </w:r>
      <w:r>
        <w:rPr>
          <w:rFonts w:ascii="仿宋_GB2312" w:hAnsi="仿宋_GB2312" w:cs="仿宋_GB2312" w:eastAsia="仿宋_GB2312"/>
          <w:sz w:val="21"/>
          <w:b/>
          <w:color w:val="FF0000"/>
        </w:rPr>
        <w:t>量进行结算。请供应商根据市场价格的波动情况审慎报价，一经成交，将严格按照</w:t>
      </w:r>
      <w:r>
        <w:rPr>
          <w:rFonts w:ascii="仿宋_GB2312" w:hAnsi="仿宋_GB2312" w:cs="仿宋_GB2312" w:eastAsia="仿宋_GB2312"/>
          <w:sz w:val="21"/>
          <w:b/>
          <w:color w:val="FF0000"/>
        </w:rPr>
        <w:t>入围</w:t>
      </w:r>
      <w:r>
        <w:rPr>
          <w:rFonts w:ascii="仿宋_GB2312" w:hAnsi="仿宋_GB2312" w:cs="仿宋_GB2312" w:eastAsia="仿宋_GB2312"/>
          <w:sz w:val="21"/>
          <w:b/>
          <w:color w:val="FF0000"/>
        </w:rPr>
        <w:t>供应商所报折扣率执行，请勿乱报价。如因乱报价导致的不良后果，由</w:t>
      </w:r>
      <w:r>
        <w:rPr>
          <w:rFonts w:ascii="仿宋_GB2312" w:hAnsi="仿宋_GB2312" w:cs="仿宋_GB2312" w:eastAsia="仿宋_GB2312"/>
          <w:sz w:val="21"/>
          <w:b/>
          <w:color w:val="FF0000"/>
        </w:rPr>
        <w:t>入围</w:t>
      </w:r>
      <w:r>
        <w:rPr>
          <w:rFonts w:ascii="仿宋_GB2312" w:hAnsi="仿宋_GB2312" w:cs="仿宋_GB2312" w:eastAsia="仿宋_GB2312"/>
          <w:sz w:val="21"/>
          <w:b/>
          <w:color w:val="FF0000"/>
        </w:rPr>
        <w:t>供应商承担全部责任，并可能影响其以后参加政府采购的项目。供应商在</w:t>
      </w:r>
      <w:r>
        <w:rPr>
          <w:rFonts w:ascii="仿宋_GB2312" w:hAnsi="仿宋_GB2312" w:cs="仿宋_GB2312" w:eastAsia="仿宋_GB2312"/>
          <w:sz w:val="21"/>
          <w:b/>
          <w:color w:val="FF0000"/>
        </w:rPr>
        <w:t>响应</w:t>
      </w:r>
      <w:r>
        <w:rPr>
          <w:rFonts w:ascii="仿宋_GB2312" w:hAnsi="仿宋_GB2312" w:cs="仿宋_GB2312" w:eastAsia="仿宋_GB2312"/>
          <w:sz w:val="21"/>
          <w:b/>
          <w:color w:val="FF0000"/>
        </w:rPr>
        <w:t>报价时，应充分考虑</w:t>
      </w:r>
      <w:r>
        <w:rPr>
          <w:rFonts w:ascii="仿宋_GB2312" w:hAnsi="仿宋_GB2312" w:cs="仿宋_GB2312" w:eastAsia="仿宋_GB2312"/>
          <w:sz w:val="21"/>
          <w:b/>
          <w:color w:val="FF0000"/>
        </w:rPr>
        <w:t>响应</w:t>
      </w:r>
      <w:r>
        <w:rPr>
          <w:rFonts w:ascii="仿宋_GB2312" w:hAnsi="仿宋_GB2312" w:cs="仿宋_GB2312" w:eastAsia="仿宋_GB2312"/>
          <w:sz w:val="21"/>
          <w:b/>
          <w:color w:val="FF0000"/>
        </w:rPr>
        <w:t>报价的风险。</w:t>
      </w:r>
    </w:p>
    <w:p>
      <w:pPr>
        <w:pStyle w:val="null3"/>
        <w:jc w:val="left"/>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6</w:t>
      </w:r>
      <w:r>
        <w:rPr>
          <w:rFonts w:ascii="仿宋_GB2312" w:hAnsi="仿宋_GB2312" w:cs="仿宋_GB2312" w:eastAsia="仿宋_GB2312"/>
          <w:sz w:val="21"/>
          <w:b/>
          <w:color w:val="FF0000"/>
        </w:rPr>
        <w:t>）此处填写的折扣率需与在</w:t>
      </w:r>
      <w:r>
        <w:rPr>
          <w:rFonts w:ascii="仿宋_GB2312" w:hAnsi="仿宋_GB2312" w:cs="仿宋_GB2312" w:eastAsia="仿宋_GB2312"/>
          <w:sz w:val="21"/>
          <w:b/>
          <w:color w:val="FF0000"/>
        </w:rPr>
        <w:t>框架协议</w:t>
      </w:r>
      <w:r>
        <w:rPr>
          <w:rFonts w:ascii="仿宋_GB2312" w:hAnsi="仿宋_GB2312" w:cs="仿宋_GB2312" w:eastAsia="仿宋_GB2312"/>
          <w:sz w:val="21"/>
          <w:b/>
          <w:color w:val="FF0000"/>
        </w:rPr>
        <w:t>采购系统中填写的一致。</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both"/>
      </w:pPr>
      <w:r>
        <w:rPr>
          <w:rFonts w:ascii="仿宋_GB2312" w:hAnsi="仿宋_GB2312" w:cs="仿宋_GB2312" w:eastAsia="仿宋_GB2312"/>
        </w:rPr>
        <w:t>征集人/采购代理机构负责对响应供应商进行资格审查，出具资格审查报告。资格审查标准及要求如下：</w:t>
      </w:r>
    </w:p>
    <w:p>
      <w:pPr>
        <w:pStyle w:val="null3"/>
        <w:jc w:val="left"/>
        <w:outlineLvl w:val="2"/>
      </w:pPr>
      <w:r>
        <w:rPr>
          <w:rFonts w:ascii="仿宋_GB2312" w:hAnsi="仿宋_GB2312" w:cs="仿宋_GB2312" w:eastAsia="仿宋_GB2312"/>
          <w:sz w:val="28"/>
          <w:b/>
        </w:rPr>
        <w:t>一、资格审查</w:t>
      </w:r>
    </w:p>
    <w:p>
      <w:pPr>
        <w:pStyle w:val="null3"/>
        <w:jc w:val="left"/>
      </w:pPr>
      <w:r>
        <w:rPr>
          <w:rFonts w:ascii="仿宋_GB2312" w:hAnsi="仿宋_GB2312" w:cs="仿宋_GB2312" w:eastAsia="仿宋_GB2312"/>
        </w:rPr>
        <w:t>1.具有独立法人资格或是具有独立承担民事责任能力的其它组织（提供营业执照或事业单位法人证书等证明资料扫描件）；如果参与</w:t>
      </w:r>
      <w:r>
        <w:rPr>
          <w:rFonts w:ascii="仿宋_GB2312" w:hAnsi="仿宋_GB2312" w:cs="仿宋_GB2312" w:eastAsia="仿宋_GB2312"/>
        </w:rPr>
        <w:t>响应</w:t>
      </w:r>
      <w:r>
        <w:rPr>
          <w:rFonts w:ascii="仿宋_GB2312" w:hAnsi="仿宋_GB2312" w:cs="仿宋_GB2312" w:eastAsia="仿宋_GB2312"/>
        </w:rPr>
        <w:t>的供应商为分支机构则须同时提供：（</w:t>
      </w:r>
      <w:r>
        <w:rPr>
          <w:rFonts w:ascii="仿宋_GB2312" w:hAnsi="仿宋_GB2312" w:cs="仿宋_GB2312" w:eastAsia="仿宋_GB2312"/>
        </w:rPr>
        <w:t>1）分支机构营业执照（或执业许可证）扫描件；（2）其所属集团（或总公司或总所）出具的授权函或承诺书扫描件（内容包括但不限于：愿意为其参与本项目</w:t>
      </w:r>
      <w:r>
        <w:rPr>
          <w:rFonts w:ascii="仿宋_GB2312" w:hAnsi="仿宋_GB2312" w:cs="仿宋_GB2312" w:eastAsia="仿宋_GB2312"/>
        </w:rPr>
        <w:t>响应</w:t>
      </w:r>
      <w:r>
        <w:rPr>
          <w:rFonts w:ascii="仿宋_GB2312" w:hAnsi="仿宋_GB2312" w:cs="仿宋_GB2312" w:eastAsia="仿宋_GB2312"/>
        </w:rPr>
        <w:t>响应活动以及后续履约等行为承担民事连带责任），但只接受直接授权，不接受逐级授权；（</w:t>
      </w:r>
      <w:r>
        <w:rPr>
          <w:rFonts w:ascii="仿宋_GB2312" w:hAnsi="仿宋_GB2312" w:cs="仿宋_GB2312" w:eastAsia="仿宋_GB2312"/>
        </w:rPr>
        <w:t>3）总公司（或总所）营业执照（或执业许可证）扫描件【不接受同一集团（或总公司或总所）授权两家或以上分支机构同时参与本项目</w:t>
      </w:r>
      <w:r>
        <w:rPr>
          <w:rFonts w:ascii="仿宋_GB2312" w:hAnsi="仿宋_GB2312" w:cs="仿宋_GB2312" w:eastAsia="仿宋_GB2312"/>
        </w:rPr>
        <w:t>响应</w:t>
      </w:r>
      <w:r>
        <w:rPr>
          <w:rFonts w:ascii="仿宋_GB2312" w:hAnsi="仿宋_GB2312" w:cs="仿宋_GB2312" w:eastAsia="仿宋_GB2312"/>
        </w:rPr>
        <w:t>，也不接受集团（或总公司或总所）与分支机构同时参与本项目</w:t>
      </w:r>
      <w:r>
        <w:rPr>
          <w:rFonts w:ascii="仿宋_GB2312" w:hAnsi="仿宋_GB2312" w:cs="仿宋_GB2312" w:eastAsia="仿宋_GB2312"/>
        </w:rPr>
        <w:t>响应</w:t>
      </w:r>
      <w:r>
        <w:rPr>
          <w:rFonts w:ascii="仿宋_GB2312" w:hAnsi="仿宋_GB2312" w:cs="仿宋_GB2312" w:eastAsia="仿宋_GB2312"/>
        </w:rPr>
        <w:t>，如出现上述情形，该两家或以上供应商的</w:t>
      </w:r>
      <w:r>
        <w:rPr>
          <w:rFonts w:ascii="仿宋_GB2312" w:hAnsi="仿宋_GB2312" w:cs="仿宋_GB2312" w:eastAsia="仿宋_GB2312"/>
        </w:rPr>
        <w:t>响应</w:t>
      </w:r>
      <w:r>
        <w:rPr>
          <w:rFonts w:ascii="仿宋_GB2312" w:hAnsi="仿宋_GB2312" w:cs="仿宋_GB2312" w:eastAsia="仿宋_GB2312"/>
        </w:rPr>
        <w:t>响应文件均按无效</w:t>
      </w:r>
      <w:r>
        <w:rPr>
          <w:rFonts w:ascii="仿宋_GB2312" w:hAnsi="仿宋_GB2312" w:cs="仿宋_GB2312" w:eastAsia="仿宋_GB2312"/>
        </w:rPr>
        <w:t>响应</w:t>
      </w:r>
      <w:r>
        <w:rPr>
          <w:rFonts w:ascii="仿宋_GB2312" w:hAnsi="仿宋_GB2312" w:cs="仿宋_GB2312" w:eastAsia="仿宋_GB2312"/>
        </w:rPr>
        <w:t>处理】；</w:t>
      </w:r>
    </w:p>
    <w:p>
      <w:pPr>
        <w:pStyle w:val="null3"/>
        <w:ind w:firstLine="480"/>
        <w:jc w:val="left"/>
      </w:pPr>
      <w:r>
        <w:rPr>
          <w:rFonts w:ascii="仿宋_GB2312" w:hAnsi="仿宋_GB2312" w:cs="仿宋_GB2312" w:eastAsia="仿宋_GB2312"/>
        </w:rPr>
        <w:t>2.本项目不接受联合体</w:t>
      </w:r>
      <w:r>
        <w:rPr>
          <w:rFonts w:ascii="仿宋_GB2312" w:hAnsi="仿宋_GB2312" w:cs="仿宋_GB2312" w:eastAsia="仿宋_GB2312"/>
        </w:rPr>
        <w:t>响应</w:t>
      </w:r>
      <w:r>
        <w:rPr>
          <w:rFonts w:ascii="仿宋_GB2312" w:hAnsi="仿宋_GB2312" w:cs="仿宋_GB2312" w:eastAsia="仿宋_GB2312"/>
        </w:rPr>
        <w:t>，不接受</w:t>
      </w:r>
      <w:r>
        <w:rPr>
          <w:rFonts w:ascii="仿宋_GB2312" w:hAnsi="仿宋_GB2312" w:cs="仿宋_GB2312" w:eastAsia="仿宋_GB2312"/>
        </w:rPr>
        <w:t>响应</w:t>
      </w:r>
      <w:r>
        <w:rPr>
          <w:rFonts w:ascii="仿宋_GB2312" w:hAnsi="仿宋_GB2312" w:cs="仿宋_GB2312" w:eastAsia="仿宋_GB2312"/>
        </w:rPr>
        <w:t>人选用进口产品参与</w:t>
      </w:r>
      <w:r>
        <w:rPr>
          <w:rFonts w:ascii="仿宋_GB2312" w:hAnsi="仿宋_GB2312" w:cs="仿宋_GB2312" w:eastAsia="仿宋_GB2312"/>
        </w:rPr>
        <w:t>响应</w:t>
      </w:r>
      <w:r>
        <w:rPr>
          <w:rFonts w:ascii="仿宋_GB2312" w:hAnsi="仿宋_GB2312" w:cs="仿宋_GB2312" w:eastAsia="仿宋_GB2312"/>
        </w:rPr>
        <w:t>（由供应商在《政府采购</w:t>
      </w:r>
      <w:r>
        <w:rPr>
          <w:rFonts w:ascii="仿宋_GB2312" w:hAnsi="仿宋_GB2312" w:cs="仿宋_GB2312" w:eastAsia="仿宋_GB2312"/>
        </w:rPr>
        <w:t>响应</w:t>
      </w:r>
      <w:r>
        <w:rPr>
          <w:rFonts w:ascii="仿宋_GB2312" w:hAnsi="仿宋_GB2312" w:cs="仿宋_GB2312" w:eastAsia="仿宋_GB2312"/>
        </w:rPr>
        <w:t>及履约承诺函》中作出声明）；</w:t>
      </w:r>
    </w:p>
    <w:p>
      <w:pPr>
        <w:pStyle w:val="null3"/>
        <w:ind w:firstLine="480"/>
        <w:jc w:val="left"/>
      </w:pPr>
      <w:r>
        <w:rPr>
          <w:rFonts w:ascii="仿宋_GB2312" w:hAnsi="仿宋_GB2312" w:cs="仿宋_GB2312" w:eastAsia="仿宋_GB2312"/>
        </w:rPr>
        <w:t>3.参与本项目政府采购活动时不存在被有关部门禁止参与政府采购活动且在有效期内的情况（由供应商在《政府采购</w:t>
      </w:r>
      <w:r>
        <w:rPr>
          <w:rFonts w:ascii="仿宋_GB2312" w:hAnsi="仿宋_GB2312" w:cs="仿宋_GB2312" w:eastAsia="仿宋_GB2312"/>
        </w:rPr>
        <w:t>响应</w:t>
      </w:r>
      <w:r>
        <w:rPr>
          <w:rFonts w:ascii="仿宋_GB2312" w:hAnsi="仿宋_GB2312" w:cs="仿宋_GB2312" w:eastAsia="仿宋_GB2312"/>
        </w:rPr>
        <w:t>及履约承诺函》中作出声明）；</w:t>
      </w:r>
    </w:p>
    <w:p>
      <w:pPr>
        <w:pStyle w:val="null3"/>
        <w:ind w:firstLine="480"/>
        <w:jc w:val="left"/>
      </w:pPr>
      <w:r>
        <w:rPr>
          <w:rFonts w:ascii="仿宋_GB2312" w:hAnsi="仿宋_GB2312" w:cs="仿宋_GB2312" w:eastAsia="仿宋_GB2312"/>
        </w:rPr>
        <w:t>4.具备《中华人民共和国政府采购法》第二十二条第一款的条件（由供应商在《政府采购</w:t>
      </w:r>
      <w:r>
        <w:rPr>
          <w:rFonts w:ascii="仿宋_GB2312" w:hAnsi="仿宋_GB2312" w:cs="仿宋_GB2312" w:eastAsia="仿宋_GB2312"/>
        </w:rPr>
        <w:t>响应</w:t>
      </w:r>
      <w:r>
        <w:rPr>
          <w:rFonts w:ascii="仿宋_GB2312" w:hAnsi="仿宋_GB2312" w:cs="仿宋_GB2312" w:eastAsia="仿宋_GB2312"/>
        </w:rPr>
        <w:t>及履约承诺函》中作出声明）；</w:t>
      </w:r>
    </w:p>
    <w:p>
      <w:pPr>
        <w:pStyle w:val="null3"/>
        <w:ind w:firstLine="480"/>
        <w:jc w:val="left"/>
      </w:pPr>
      <w:r>
        <w:rPr>
          <w:rFonts w:ascii="仿宋_GB2312" w:hAnsi="仿宋_GB2312" w:cs="仿宋_GB2312" w:eastAsia="仿宋_GB2312"/>
        </w:rPr>
        <w:t>5.未被列入失信被执行人、重大税收违法案件当事人名单、政府采购严重违法失信行为记录名单（由供应商在《政府采购</w:t>
      </w:r>
      <w:r>
        <w:rPr>
          <w:rFonts w:ascii="仿宋_GB2312" w:hAnsi="仿宋_GB2312" w:cs="仿宋_GB2312" w:eastAsia="仿宋_GB2312"/>
        </w:rPr>
        <w:t>响应</w:t>
      </w:r>
      <w:r>
        <w:rPr>
          <w:rFonts w:ascii="仿宋_GB2312" w:hAnsi="仿宋_GB2312" w:cs="仿宋_GB2312" w:eastAsia="仿宋_GB2312"/>
        </w:rPr>
        <w:t>及履约承诺函》中作出声明）；</w:t>
      </w:r>
    </w:p>
    <w:p>
      <w:pPr>
        <w:pStyle w:val="null3"/>
        <w:ind w:firstLine="480"/>
        <w:jc w:val="left"/>
      </w:pPr>
      <w:r>
        <w:rPr>
          <w:rFonts w:ascii="仿宋_GB2312" w:hAnsi="仿宋_GB2312" w:cs="仿宋_GB2312" w:eastAsia="仿宋_GB2312"/>
        </w:rPr>
        <w:t>6.不存在《深圳市财政局政府采购供应商信用信息管理办法》（深财规〔2023〕3号）列明的严重违法失信行为（由供应商在《政府采购</w:t>
      </w:r>
      <w:r>
        <w:rPr>
          <w:rFonts w:ascii="仿宋_GB2312" w:hAnsi="仿宋_GB2312" w:cs="仿宋_GB2312" w:eastAsia="仿宋_GB2312"/>
        </w:rPr>
        <w:t>响应</w:t>
      </w:r>
      <w:r>
        <w:rPr>
          <w:rFonts w:ascii="仿宋_GB2312" w:hAnsi="仿宋_GB2312" w:cs="仿宋_GB2312" w:eastAsia="仿宋_GB2312"/>
        </w:rPr>
        <w:t>及履约承诺函》中作出声明）；</w:t>
      </w:r>
    </w:p>
    <w:p>
      <w:pPr>
        <w:pStyle w:val="null3"/>
        <w:ind w:firstLine="480"/>
        <w:jc w:val="left"/>
      </w:pPr>
      <w:r>
        <w:rPr>
          <w:rFonts w:ascii="仿宋_GB2312" w:hAnsi="仿宋_GB2312" w:cs="仿宋_GB2312" w:eastAsia="仿宋_GB2312"/>
        </w:rPr>
        <w:t>7.为采购项目提供整体设计、规范编制或者项目管理、监理、检测等服务的供应商，不得再参加该采购项目的其他采购活动（由供应商在《政府采购</w:t>
      </w:r>
      <w:r>
        <w:rPr>
          <w:rFonts w:ascii="仿宋_GB2312" w:hAnsi="仿宋_GB2312" w:cs="仿宋_GB2312" w:eastAsia="仿宋_GB2312"/>
        </w:rPr>
        <w:t>响应</w:t>
      </w:r>
      <w:r>
        <w:rPr>
          <w:rFonts w:ascii="仿宋_GB2312" w:hAnsi="仿宋_GB2312" w:cs="仿宋_GB2312" w:eastAsia="仿宋_GB2312"/>
        </w:rPr>
        <w:t>及履约承诺函》中作出声明）；</w:t>
      </w:r>
    </w:p>
    <w:p>
      <w:pPr>
        <w:pStyle w:val="null3"/>
        <w:ind w:firstLine="480"/>
        <w:jc w:val="left"/>
      </w:pPr>
      <w:r>
        <w:rPr>
          <w:rFonts w:ascii="仿宋_GB2312" w:hAnsi="仿宋_GB2312" w:cs="仿宋_GB2312" w:eastAsia="仿宋_GB2312"/>
        </w:rPr>
        <w:t>8.不同供应商的法定代表人、主要经营负责人、项目</w:t>
      </w:r>
      <w:r>
        <w:rPr>
          <w:rFonts w:ascii="仿宋_GB2312" w:hAnsi="仿宋_GB2312" w:cs="仿宋_GB2312" w:eastAsia="仿宋_GB2312"/>
        </w:rPr>
        <w:t>响应</w:t>
      </w:r>
      <w:r>
        <w:rPr>
          <w:rFonts w:ascii="仿宋_GB2312" w:hAnsi="仿宋_GB2312" w:cs="仿宋_GB2312" w:eastAsia="仿宋_GB2312"/>
        </w:rPr>
        <w:t>授权代表人、项目负责人、主要技术人员不得为同一人、属同一单位或者在同一单位缴纳社会保险；不同</w:t>
      </w:r>
      <w:r>
        <w:rPr>
          <w:rFonts w:ascii="仿宋_GB2312" w:hAnsi="仿宋_GB2312" w:cs="仿宋_GB2312" w:eastAsia="仿宋_GB2312"/>
        </w:rPr>
        <w:t>响应</w:t>
      </w:r>
      <w:r>
        <w:rPr>
          <w:rFonts w:ascii="仿宋_GB2312" w:hAnsi="仿宋_GB2312" w:cs="仿宋_GB2312" w:eastAsia="仿宋_GB2312"/>
        </w:rPr>
        <w:t>供应商的</w:t>
      </w:r>
      <w:r>
        <w:rPr>
          <w:rFonts w:ascii="仿宋_GB2312" w:hAnsi="仿宋_GB2312" w:cs="仿宋_GB2312" w:eastAsia="仿宋_GB2312"/>
        </w:rPr>
        <w:t>响应</w:t>
      </w:r>
      <w:r>
        <w:rPr>
          <w:rFonts w:ascii="仿宋_GB2312" w:hAnsi="仿宋_GB2312" w:cs="仿宋_GB2312" w:eastAsia="仿宋_GB2312"/>
        </w:rPr>
        <w:t>文件不得由同一单位或者同一人编制；单位负责人为同一人或者存在直接控股、管理关系的不同供应商，不得参加本项目政府采购活动（由供应商填写《供应商基本情况表》相关信息）。</w:t>
      </w:r>
    </w:p>
    <w:p>
      <w:pPr>
        <w:pStyle w:val="null3"/>
        <w:ind w:firstLine="480"/>
        <w:jc w:val="left"/>
      </w:pPr>
      <w:r>
        <w:rPr>
          <w:rFonts w:ascii="仿宋_GB2312" w:hAnsi="仿宋_GB2312" w:cs="仿宋_GB2312" w:eastAsia="仿宋_GB2312"/>
        </w:rPr>
        <w:t>9.本项目全部专门面向中小企业采购：否。</w:t>
      </w:r>
    </w:p>
    <w:p>
      <w:pPr>
        <w:pStyle w:val="null3"/>
        <w:ind w:firstLine="480"/>
        <w:jc w:val="left"/>
      </w:pPr>
      <w:r>
        <w:rPr>
          <w:rFonts w:ascii="仿宋_GB2312" w:hAnsi="仿宋_GB2312" w:cs="仿宋_GB2312" w:eastAsia="仿宋_GB2312"/>
        </w:rPr>
        <w:t>注：</w:t>
      </w:r>
      <w:r>
        <w:rPr>
          <w:rFonts w:ascii="仿宋_GB2312" w:hAnsi="仿宋_GB2312" w:cs="仿宋_GB2312" w:eastAsia="仿宋_GB2312"/>
        </w:rPr>
        <w:t>1.</w:t>
      </w:r>
      <w:r>
        <w:rPr>
          <w:rFonts w:ascii="仿宋_GB2312" w:hAnsi="仿宋_GB2312" w:cs="仿宋_GB2312" w:eastAsia="仿宋_GB2312"/>
        </w:rPr>
        <w:t>“信用中国”（www.creditchina.gov.cn，查询“信用服务”栏的“重大税收违法失信主体”“失信被执行人”或者下载信用信息报告），“中国政府采购网”（www.ccgp.gov.cn）中的“政府采购严重违法失信行为记录名单”，以及“深圳市政府采购监管网”（http://zfcg.sz.gov.cn）为供应商信用信息的查询渠道，相关信息以开标当日的查询结果为准。</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1"/>
        </w:rPr>
        <w:t>2.</w:t>
      </w:r>
      <w:r>
        <w:rPr>
          <w:rFonts w:ascii="仿宋_GB2312" w:hAnsi="仿宋_GB2312" w:cs="仿宋_GB2312" w:eastAsia="仿宋_GB2312"/>
          <w:sz w:val="21"/>
        </w:rPr>
        <w:t>监狱企业和残疾人福利性单位视同小微企业，符合中小企业划分标准的个体工商户视同中小企业。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入围评审办法</w:t>
      </w:r>
    </w:p>
    <w:p>
      <w:pPr>
        <w:pStyle w:val="null3"/>
        <w:jc w:val="left"/>
        <w:outlineLvl w:val="2"/>
      </w:pPr>
      <w:r>
        <w:rPr>
          <w:rFonts w:ascii="仿宋_GB2312" w:hAnsi="仿宋_GB2312" w:cs="仿宋_GB2312" w:eastAsia="仿宋_GB2312"/>
          <w:sz w:val="28"/>
          <w:b/>
        </w:rPr>
        <w:t>一、总则</w:t>
      </w:r>
    </w:p>
    <w:p>
      <w:pPr>
        <w:pStyle w:val="null3"/>
        <w:ind w:firstLine="480"/>
        <w:jc w:val="both"/>
      </w:pPr>
      <w:r>
        <w:rPr>
          <w:rFonts w:ascii="仿宋_GB2312" w:hAnsi="仿宋_GB2312" w:cs="仿宋_GB2312" w:eastAsia="仿宋_GB2312"/>
        </w:rPr>
        <w:t xml:space="preserve"> （一）根据《中华人民共和国政府采购法》《中华人民共和国政府采购法实施条例》《政府采购框架协议采购方式管理暂行办法》《政府采购货物和服务招标投标管理办法》《政府采购评审工作规程（修订）》等法律规章，结合本项目特点制定本评审办法。</w:t>
      </w:r>
    </w:p>
    <w:p>
      <w:pPr>
        <w:pStyle w:val="null3"/>
        <w:ind w:firstLine="480"/>
        <w:jc w:val="both"/>
      </w:pPr>
      <w:r>
        <w:rPr>
          <w:rFonts w:ascii="仿宋_GB2312" w:hAnsi="仿宋_GB2312" w:cs="仿宋_GB2312" w:eastAsia="仿宋_GB2312"/>
        </w:rPr>
        <w:t xml:space="preserve"> （二）评审工作由征集人负责组织，具体评审事务由征集人依法组建的评审委员会负责。评审委员会由征集人代表和评审专家组成。</w:t>
      </w:r>
    </w:p>
    <w:p>
      <w:pPr>
        <w:pStyle w:val="null3"/>
        <w:ind w:firstLine="480"/>
        <w:jc w:val="both"/>
      </w:pPr>
      <w:r>
        <w:rPr>
          <w:rFonts w:ascii="仿宋_GB2312" w:hAnsi="仿宋_GB2312" w:cs="仿宋_GB2312" w:eastAsia="仿宋_GB2312"/>
        </w:rPr>
        <w:t xml:space="preserve"> （三）评审工作应遵循公平、公正、科学及择优的原则，并以相同的评审程序和标准对待所有的供应商。</w:t>
      </w:r>
    </w:p>
    <w:p>
      <w:pPr>
        <w:pStyle w:val="null3"/>
        <w:ind w:firstLine="480"/>
        <w:jc w:val="both"/>
      </w:pPr>
      <w:r>
        <w:rPr>
          <w:rFonts w:ascii="仿宋_GB2312" w:hAnsi="仿宋_GB2312" w:cs="仿宋_GB2312" w:eastAsia="仿宋_GB2312"/>
        </w:rPr>
        <w:t xml:space="preserve"> （四）本项目采取电子评审，通过框架协议电子化采购系统完成评审工作。评审委员会成员、征集人和供应商应当按照本征集文件规定和框架协议电子化采购系统操作要求开展或者参加评审活动。</w:t>
      </w:r>
    </w:p>
    <w:p>
      <w:pPr>
        <w:pStyle w:val="null3"/>
        <w:ind w:firstLine="480"/>
        <w:jc w:val="both"/>
      </w:pPr>
      <w:r>
        <w:rPr>
          <w:rFonts w:ascii="仿宋_GB2312" w:hAnsi="仿宋_GB2312" w:cs="仿宋_GB2312" w:eastAsia="仿宋_GB2312"/>
        </w:rPr>
        <w:t xml:space="preserve"> （五）评审过程中的书面材料往来均通过框架协议电子化采购系统传递，供应商通过互认的证书及签章加盖其电子印章后生效。出现无法在线签章的特殊情况，评审委员会成员可以线下签署评审报告，由征集人对原件扫描后以附件形式上传。</w:t>
      </w:r>
    </w:p>
    <w:p>
      <w:pPr>
        <w:pStyle w:val="null3"/>
        <w:ind w:firstLine="480"/>
        <w:jc w:val="both"/>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（六）评审过程应当独立、保密，任何单位和个人不得非法干预评审活动。供应商非法干预评审活动的，其响应文件将作无效处理；征集人及其工作人员、监督人员非法干预评审活动的，将依法追究其责任。</w:t>
      </w:r>
    </w:p>
    <w:p>
      <w:pPr>
        <w:pStyle w:val="null3"/>
        <w:jc w:val="left"/>
        <w:outlineLvl w:val="2"/>
      </w:pPr>
      <w:r>
        <w:rPr>
          <w:rFonts w:ascii="仿宋_GB2312" w:hAnsi="仿宋_GB2312" w:cs="仿宋_GB2312" w:eastAsia="仿宋_GB2312"/>
          <w:sz w:val="28"/>
          <w:b/>
        </w:rPr>
        <w:t>二、评审委员会</w:t>
      </w:r>
    </w:p>
    <w:p>
      <w:pPr>
        <w:pStyle w:val="null3"/>
        <w:ind w:firstLine="480"/>
        <w:jc w:val="both"/>
      </w:pPr>
      <w:r>
        <w:rPr>
          <w:rFonts w:ascii="仿宋_GB2312" w:hAnsi="仿宋_GB2312" w:cs="仿宋_GB2312" w:eastAsia="仿宋_GB2312"/>
        </w:rPr>
        <w:t xml:space="preserve"> （一）本项目评审委员会成员人数应当为五人以上单数，其中评审专家不得少于成员总数的三分之二。评审专家是采取随机方式在采购一体化平台的专家库系统（以下简称专家库系统）抽取。技术复杂、专业性较强的采购项目，评审专家中应当包含1名法律专家。</w:t>
      </w:r>
    </w:p>
    <w:p>
      <w:pPr>
        <w:pStyle w:val="null3"/>
        <w:ind w:firstLine="480"/>
        <w:jc w:val="both"/>
      </w:pPr>
      <w:r>
        <w:rPr>
          <w:rFonts w:ascii="仿宋_GB2312" w:hAnsi="仿宋_GB2312" w:cs="仿宋_GB2312" w:eastAsia="仿宋_GB2312"/>
        </w:rPr>
        <w:t xml:space="preserve"> （二）评审委员会成员获取解密后的响应文件，开展评审活动。出现应当回避的情形时，评审委员会成员应当主动回避；征集人按规定申请补充抽取评审专家；无法及时补充抽取的，征集人应当封存供应商响应文件，按规定重新组建评审委员会，解封响应文件后，开展评审活动。</w:t>
      </w:r>
    </w:p>
    <w:p>
      <w:pPr>
        <w:pStyle w:val="null3"/>
        <w:ind w:firstLine="480"/>
        <w:jc w:val="both"/>
      </w:pPr>
      <w:r>
        <w:rPr>
          <w:rFonts w:ascii="仿宋_GB2312" w:hAnsi="仿宋_GB2312" w:cs="仿宋_GB2312" w:eastAsia="仿宋_GB2312"/>
        </w:rPr>
        <w:t xml:space="preserve"> （三）评审委员会按照征集文件规定的评审程序、评审方法和标准进行评审，并独立履行下列职责：</w:t>
      </w:r>
    </w:p>
    <w:p>
      <w:pPr>
        <w:pStyle w:val="null3"/>
        <w:ind w:firstLine="480"/>
        <w:jc w:val="both"/>
      </w:pPr>
      <w:r>
        <w:rPr>
          <w:rFonts w:ascii="仿宋_GB2312" w:hAnsi="仿宋_GB2312" w:cs="仿宋_GB2312" w:eastAsia="仿宋_GB2312"/>
        </w:rPr>
        <w:t xml:space="preserve"> 1、熟悉和理解征集文件；</w:t>
      </w:r>
    </w:p>
    <w:p>
      <w:pPr>
        <w:pStyle w:val="null3"/>
        <w:ind w:firstLine="480"/>
        <w:jc w:val="both"/>
      </w:pPr>
      <w:r>
        <w:rPr>
          <w:rFonts w:ascii="仿宋_GB2312" w:hAnsi="仿宋_GB2312" w:cs="仿宋_GB2312" w:eastAsia="仿宋_GB2312"/>
        </w:rPr>
        <w:t xml:space="preserve"> 2、审查供应商响应文件等是否满足征集文件要求，并作出评价；</w:t>
      </w:r>
    </w:p>
    <w:p>
      <w:pPr>
        <w:pStyle w:val="null3"/>
        <w:ind w:firstLine="480"/>
        <w:jc w:val="both"/>
      </w:pPr>
      <w:r>
        <w:rPr>
          <w:rFonts w:ascii="仿宋_GB2312" w:hAnsi="仿宋_GB2312" w:cs="仿宋_GB2312" w:eastAsia="仿宋_GB2312"/>
        </w:rPr>
        <w:t xml:space="preserve"> 3、根据需要要求征集人对征集文件作出解释；根据需要要求供应商对响应文件有关事项作出澄清、说明或者更正；</w:t>
      </w:r>
    </w:p>
    <w:p>
      <w:pPr>
        <w:pStyle w:val="null3"/>
        <w:ind w:firstLine="480"/>
        <w:jc w:val="both"/>
      </w:pPr>
      <w:r>
        <w:rPr>
          <w:rFonts w:ascii="仿宋_GB2312" w:hAnsi="仿宋_GB2312" w:cs="仿宋_GB2312" w:eastAsia="仿宋_GB2312"/>
        </w:rPr>
        <w:t xml:space="preserve"> 4、确定入围供应商名单；</w:t>
      </w:r>
    </w:p>
    <w:p>
      <w:pPr>
        <w:pStyle w:val="null3"/>
        <w:ind w:firstLine="480"/>
        <w:jc w:val="both"/>
      </w:pPr>
      <w:r>
        <w:rPr>
          <w:rFonts w:ascii="仿宋_GB2312" w:hAnsi="仿宋_GB2312" w:cs="仿宋_GB2312" w:eastAsia="仿宋_GB2312"/>
        </w:rPr>
        <w:t xml:space="preserve"> 5、起草评审报告并进行签署；</w:t>
      </w:r>
    </w:p>
    <w:p>
      <w:pPr>
        <w:pStyle w:val="null3"/>
        <w:ind w:firstLine="480"/>
        <w:jc w:val="both"/>
      </w:pPr>
      <w:r>
        <w:rPr>
          <w:rFonts w:ascii="仿宋_GB2312" w:hAnsi="仿宋_GB2312" w:cs="仿宋_GB2312" w:eastAsia="仿宋_GB2312"/>
        </w:rPr>
        <w:t xml:space="preserve"> 6、向征集人、财政部门或者其他监督部门报告非法干预评审工作的行为；</w:t>
      </w:r>
    </w:p>
    <w:p>
      <w:pPr>
        <w:pStyle w:val="null3"/>
        <w:ind w:firstLine="480"/>
        <w:jc w:val="both"/>
      </w:pPr>
      <w:r>
        <w:rPr>
          <w:rFonts w:ascii="仿宋_GB2312" w:hAnsi="仿宋_GB2312" w:cs="仿宋_GB2312" w:eastAsia="仿宋_GB2312"/>
        </w:rPr>
        <w:t xml:space="preserve"> 7、法律、法规和规章规定的其他职责。</w:t>
      </w:r>
    </w:p>
    <w:p>
      <w:pPr>
        <w:pStyle w:val="null3"/>
        <w:jc w:val="left"/>
        <w:outlineLvl w:val="2"/>
      </w:pPr>
      <w:r>
        <w:rPr>
          <w:rFonts w:ascii="仿宋_GB2312" w:hAnsi="仿宋_GB2312" w:cs="仿宋_GB2312" w:eastAsia="仿宋_GB2312"/>
          <w:sz w:val="28"/>
          <w:b/>
        </w:rPr>
        <w:t>三、评审程序</w:t>
      </w:r>
    </w:p>
    <w:p>
      <w:pPr>
        <w:pStyle w:val="null3"/>
        <w:ind w:firstLine="480"/>
        <w:jc w:val="left"/>
      </w:pPr>
      <w:r>
        <w:rPr>
          <w:rFonts w:ascii="仿宋_GB2312" w:hAnsi="仿宋_GB2312" w:cs="仿宋_GB2312" w:eastAsia="仿宋_GB2312"/>
          <w:b/>
        </w:rPr>
        <w:t xml:space="preserve"> （一）审查征集文件和停止评审</w:t>
      </w:r>
    </w:p>
    <w:p>
      <w:pPr>
        <w:pStyle w:val="null3"/>
        <w:ind w:firstLine="480"/>
        <w:jc w:val="left"/>
      </w:pPr>
      <w:r>
        <w:rPr>
          <w:rFonts w:ascii="仿宋_GB2312" w:hAnsi="仿宋_GB2312" w:cs="仿宋_GB2312" w:eastAsia="仿宋_GB2312"/>
        </w:rPr>
        <w:t xml:space="preserve"> 1、评审委员会正式评审前，应当对征集文件进行熟悉和理解，内容主要包括征集文件中供应商资格资质性要求、采购项目技术、服务和商务要求、评审方法和标准以及可能涉及签订框架协议和采购合同的内容等。</w:t>
      </w:r>
    </w:p>
    <w:p>
      <w:pPr>
        <w:pStyle w:val="null3"/>
        <w:ind w:firstLine="480"/>
        <w:jc w:val="left"/>
      </w:pPr>
      <w:r>
        <w:rPr>
          <w:rFonts w:ascii="仿宋_GB2312" w:hAnsi="仿宋_GB2312" w:cs="仿宋_GB2312" w:eastAsia="仿宋_GB2312"/>
        </w:rPr>
        <w:t xml:space="preserve"> 2、本征集文件有下列情形之一的，评审委员会应当停止评审：</w:t>
      </w:r>
    </w:p>
    <w:p>
      <w:pPr>
        <w:pStyle w:val="null3"/>
        <w:ind w:firstLine="480"/>
        <w:jc w:val="left"/>
      </w:pPr>
      <w:r>
        <w:rPr>
          <w:rFonts w:ascii="仿宋_GB2312" w:hAnsi="仿宋_GB2312" w:cs="仿宋_GB2312" w:eastAsia="仿宋_GB2312"/>
        </w:rPr>
        <w:t xml:space="preserve"> （1）征集文件的规定存在歧义、重大缺陷的；</w:t>
      </w:r>
    </w:p>
    <w:p>
      <w:pPr>
        <w:pStyle w:val="null3"/>
        <w:ind w:firstLine="480"/>
        <w:jc w:val="left"/>
      </w:pPr>
      <w:r>
        <w:rPr>
          <w:rFonts w:ascii="仿宋_GB2312" w:hAnsi="仿宋_GB2312" w:cs="仿宋_GB2312" w:eastAsia="仿宋_GB2312"/>
        </w:rPr>
        <w:t xml:space="preserve"> （2）征集文件明显以不合理条件对供应商实行差别待遇或者歧视待遇的；</w:t>
      </w:r>
    </w:p>
    <w:p>
      <w:pPr>
        <w:pStyle w:val="null3"/>
        <w:ind w:firstLine="480"/>
        <w:jc w:val="left"/>
      </w:pPr>
      <w:r>
        <w:rPr>
          <w:rFonts w:ascii="仿宋_GB2312" w:hAnsi="仿宋_GB2312" w:cs="仿宋_GB2312" w:eastAsia="仿宋_GB2312"/>
        </w:rPr>
        <w:t xml:space="preserve"> （3）项目属于国家规定的优先、强制采购范围，但是征集文件未依法体现优先、强制采购相关规定的；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 xml:space="preserve"> （4）项目属于政府采购促进中小企业发展的范围，但是征集文件未依法体现促进中小企业发展相关规定的；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 xml:space="preserve"> （5）征集文件规定的评审方法是价格优先法和质量优先法之外的评审方法，或者虽然名称为价格优先法、质量优先法，但实际上不符合国家规定；</w:t>
      </w:r>
    </w:p>
    <w:p>
      <w:pPr>
        <w:pStyle w:val="null3"/>
        <w:ind w:firstLine="480"/>
        <w:jc w:val="left"/>
      </w:pPr>
      <w:r>
        <w:rPr>
          <w:rFonts w:ascii="仿宋_GB2312" w:hAnsi="仿宋_GB2312" w:cs="仿宋_GB2312" w:eastAsia="仿宋_GB2312"/>
        </w:rPr>
        <w:t xml:space="preserve"> （6）征集文件将供应商的资格条件列为评分因素的；</w:t>
      </w:r>
    </w:p>
    <w:p>
      <w:pPr>
        <w:pStyle w:val="null3"/>
        <w:ind w:firstLine="480"/>
        <w:jc w:val="left"/>
      </w:pPr>
      <w:r>
        <w:rPr>
          <w:rFonts w:ascii="仿宋_GB2312" w:hAnsi="仿宋_GB2312" w:cs="仿宋_GB2312" w:eastAsia="仿宋_GB2312"/>
        </w:rPr>
        <w:t xml:space="preserve"> （7）征集文件有违反国家其他有关强制性规定的情形。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出现上述应当停止评审情形的，评审委员会应当通过框架协议电子化采购系统向征集人提交相关说明材料，说明停止评审的情形和具体理由。除上述情形外，评审委员会不得以任何方式和理由停止评审。</w:t>
      </w:r>
    </w:p>
    <w:p>
      <w:pPr>
        <w:pStyle w:val="null3"/>
        <w:ind w:firstLine="480"/>
        <w:jc w:val="left"/>
      </w:pPr>
      <w:r>
        <w:rPr>
          <w:rFonts w:ascii="仿宋_GB2312" w:hAnsi="仿宋_GB2312" w:cs="仿宋_GB2312" w:eastAsia="仿宋_GB2312"/>
        </w:rPr>
        <w:t xml:space="preserve"> 出现上述应当停止评审情形的，征集人应当通过框架协议电子化采购系统书面告知参加采购活动的供应商，并说明具体原因，同时采购网公告。征集人认为评审委员会不应当停止评审的，可以书面报告采购项目同级财政部门依法处理，并提供相关证明材料。</w:t>
      </w:r>
    </w:p>
    <w:p>
      <w:pPr>
        <w:pStyle w:val="null3"/>
        <w:ind w:firstLine="480"/>
        <w:jc w:val="left"/>
      </w:pPr>
      <w:r>
        <w:rPr>
          <w:rFonts w:ascii="仿宋_GB2312" w:hAnsi="仿宋_GB2312" w:cs="仿宋_GB2312" w:eastAsia="仿宋_GB2312"/>
          <w:b/>
        </w:rPr>
        <w:t xml:space="preserve"> （二）符合性审查</w:t>
      </w:r>
    </w:p>
    <w:p>
      <w:pPr>
        <w:pStyle w:val="null3"/>
        <w:ind w:firstLine="480"/>
        <w:jc w:val="left"/>
      </w:pPr>
      <w:r>
        <w:rPr>
          <w:rFonts w:ascii="仿宋_GB2312" w:hAnsi="仿宋_GB2312" w:cs="仿宋_GB2312" w:eastAsia="仿宋_GB2312"/>
        </w:rPr>
        <w:t xml:space="preserve"> 评审委员会依据本征集文件的实质性要求，对符合资格的响应文件进行审查，以确定其是否满足本征集文件的实质性要求。本项目符合性审查事项，必须以本征集文件明确规定的实质性要求作为依据。</w:t>
      </w:r>
    </w:p>
    <w:p>
      <w:pPr>
        <w:pStyle w:val="null3"/>
        <w:ind w:firstLine="480"/>
        <w:jc w:val="left"/>
      </w:pPr>
      <w:r>
        <w:rPr>
          <w:rFonts w:ascii="仿宋_GB2312" w:hAnsi="仿宋_GB2312" w:cs="仿宋_GB2312" w:eastAsia="仿宋_GB2312"/>
        </w:rPr>
        <w:t xml:space="preserve"> 在符合性审查过程中，如果出现评审委员会成员意见不一致的情况，按照少数服从多数的原则确定，但不得违背政府采购基本原则和征集文件规定。</w:t>
      </w:r>
    </w:p>
    <w:p>
      <w:pPr>
        <w:pStyle w:val="null3"/>
        <w:ind w:firstLine="480"/>
        <w:jc w:val="left"/>
      </w:pPr>
      <w:r>
        <w:rPr>
          <w:rFonts w:ascii="仿宋_GB2312" w:hAnsi="仿宋_GB2312" w:cs="仿宋_GB2312" w:eastAsia="仿宋_GB2312"/>
        </w:rPr>
        <w:t>符合性审查标准见下表：</w:t>
      </w:r>
    </w:p>
    <w:tbl>
      <w:tblPr>
        <w:tblW w:w="0" w:type="auto"/>
        <w:tblBorders>
          <w:top w:val="none" w:color="000000" w:sz="4"/>
          <w:left w:val="none" w:color="000000" w:sz="4"/>
          <w:bottom w:val="none" w:color="000000" w:sz="4"/>
          <w:right w:val="none" w:color="000000" w:sz="4"/>
          <w:insideH w:val="none"/>
          <w:insideV w:val="none"/>
        </w:tblBorders>
      </w:tblPr>
      <w:tblGrid>
        <w:gridCol w:w="735"/>
        <w:gridCol w:w="7571"/>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7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具体要求</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7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不得将一个包的内容拆开</w:t>
            </w:r>
            <w:r>
              <w:rPr>
                <w:rFonts w:ascii="仿宋_GB2312" w:hAnsi="仿宋_GB2312" w:cs="仿宋_GB2312" w:eastAsia="仿宋_GB2312"/>
                <w:sz w:val="21"/>
              </w:rPr>
              <w:t>响应</w:t>
            </w:r>
            <w:r>
              <w:rPr>
                <w:rFonts w:ascii="仿宋_GB2312" w:hAnsi="仿宋_GB2312" w:cs="仿宋_GB2312" w:eastAsia="仿宋_GB2312"/>
                <w:sz w:val="21"/>
              </w:rPr>
              <w:t>；</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7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对同一项目</w:t>
            </w:r>
            <w:r>
              <w:rPr>
                <w:rFonts w:ascii="仿宋_GB2312" w:hAnsi="仿宋_GB2312" w:cs="仿宋_GB2312" w:eastAsia="仿宋_GB2312"/>
                <w:sz w:val="21"/>
              </w:rPr>
              <w:t>响应</w:t>
            </w:r>
            <w:r>
              <w:rPr>
                <w:rFonts w:ascii="仿宋_GB2312" w:hAnsi="仿宋_GB2312" w:cs="仿宋_GB2312" w:eastAsia="仿宋_GB2312"/>
                <w:sz w:val="21"/>
              </w:rPr>
              <w:t>时，不得提供两套以上的</w:t>
            </w:r>
            <w:r>
              <w:rPr>
                <w:rFonts w:ascii="仿宋_GB2312" w:hAnsi="仿宋_GB2312" w:cs="仿宋_GB2312" w:eastAsia="仿宋_GB2312"/>
                <w:sz w:val="21"/>
              </w:rPr>
              <w:t>响应</w:t>
            </w:r>
            <w:r>
              <w:rPr>
                <w:rFonts w:ascii="仿宋_GB2312" w:hAnsi="仿宋_GB2312" w:cs="仿宋_GB2312" w:eastAsia="仿宋_GB2312"/>
                <w:sz w:val="21"/>
              </w:rPr>
              <w:t>方案（</w:t>
            </w:r>
            <w:r>
              <w:rPr>
                <w:rFonts w:ascii="仿宋_GB2312" w:hAnsi="仿宋_GB2312" w:cs="仿宋_GB2312" w:eastAsia="仿宋_GB2312"/>
                <w:sz w:val="21"/>
              </w:rPr>
              <w:t>征集</w:t>
            </w:r>
            <w:r>
              <w:rPr>
                <w:rFonts w:ascii="仿宋_GB2312" w:hAnsi="仿宋_GB2312" w:cs="仿宋_GB2312" w:eastAsia="仿宋_GB2312"/>
                <w:sz w:val="21"/>
              </w:rPr>
              <w:t>文件另有规定的除外）；</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7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填报的</w:t>
            </w:r>
            <w:r>
              <w:rPr>
                <w:rFonts w:ascii="仿宋_GB2312" w:hAnsi="仿宋_GB2312" w:cs="仿宋_GB2312" w:eastAsia="仿宋_GB2312"/>
                <w:sz w:val="21"/>
              </w:rPr>
              <w:t>“折扣率”不满足</w:t>
            </w:r>
            <w:r>
              <w:rPr>
                <w:rFonts w:ascii="仿宋_GB2312" w:hAnsi="仿宋_GB2312" w:cs="仿宋_GB2312" w:eastAsia="仿宋_GB2312"/>
                <w:sz w:val="21"/>
              </w:rPr>
              <w:t>"0</w:t>
            </w:r>
            <w:r>
              <w:rPr>
                <w:rFonts w:ascii="仿宋_GB2312" w:hAnsi="仿宋_GB2312" w:cs="仿宋_GB2312" w:eastAsia="仿宋_GB2312"/>
                <w:sz w:val="21"/>
              </w:rPr>
              <w:t>＜折扣率≤</w:t>
            </w:r>
            <w:r>
              <w:rPr>
                <w:rFonts w:ascii="仿宋_GB2312" w:hAnsi="仿宋_GB2312" w:cs="仿宋_GB2312" w:eastAsia="仿宋_GB2312"/>
                <w:sz w:val="21"/>
              </w:rPr>
              <w:t>100%"</w:t>
            </w:r>
            <w:r>
              <w:rPr>
                <w:rFonts w:ascii="仿宋_GB2312" w:hAnsi="仿宋_GB2312" w:cs="仿宋_GB2312" w:eastAsia="仿宋_GB2312"/>
                <w:sz w:val="21"/>
              </w:rPr>
              <w:t>公式要求的；“折扣率”缺填、漏填或填报了两个或以上“折扣率”</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7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评审中出现下列情形之一的，评审委员会应当启动异常低价</w:t>
            </w:r>
            <w:r>
              <w:rPr>
                <w:rFonts w:ascii="仿宋_GB2312" w:hAnsi="仿宋_GB2312" w:cs="仿宋_GB2312" w:eastAsia="仿宋_GB2312"/>
                <w:sz w:val="21"/>
              </w:rPr>
              <w:t>响应</w:t>
            </w:r>
            <w:r>
              <w:rPr>
                <w:rFonts w:ascii="仿宋_GB2312" w:hAnsi="仿宋_GB2312" w:cs="仿宋_GB2312" w:eastAsia="仿宋_GB2312"/>
                <w:sz w:val="21"/>
              </w:rPr>
              <w:t>审查程序：</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响应</w:t>
            </w:r>
            <w:r>
              <w:rPr>
                <w:rFonts w:ascii="仿宋_GB2312" w:hAnsi="仿宋_GB2312" w:cs="仿宋_GB2312" w:eastAsia="仿宋_GB2312"/>
                <w:sz w:val="21"/>
              </w:rPr>
              <w:t>报价低于全部通过符合性审查供应商</w:t>
            </w:r>
            <w:r>
              <w:rPr>
                <w:rFonts w:ascii="仿宋_GB2312" w:hAnsi="仿宋_GB2312" w:cs="仿宋_GB2312" w:eastAsia="仿宋_GB2312"/>
                <w:sz w:val="21"/>
              </w:rPr>
              <w:t>响应</w:t>
            </w:r>
            <w:r>
              <w:rPr>
                <w:rFonts w:ascii="仿宋_GB2312" w:hAnsi="仿宋_GB2312" w:cs="仿宋_GB2312" w:eastAsia="仿宋_GB2312"/>
                <w:sz w:val="21"/>
              </w:rPr>
              <w:t>报价平均值</w:t>
            </w:r>
            <w:r>
              <w:rPr>
                <w:rFonts w:ascii="仿宋_GB2312" w:hAnsi="仿宋_GB2312" w:cs="仿宋_GB2312" w:eastAsia="仿宋_GB2312"/>
                <w:sz w:val="21"/>
              </w:rPr>
              <w:t>50%的，即</w:t>
            </w:r>
            <w:r>
              <w:rPr>
                <w:rFonts w:ascii="仿宋_GB2312" w:hAnsi="仿宋_GB2312" w:cs="仿宋_GB2312" w:eastAsia="仿宋_GB2312"/>
                <w:sz w:val="21"/>
              </w:rPr>
              <w:t>响应</w:t>
            </w:r>
            <w:r>
              <w:rPr>
                <w:rFonts w:ascii="仿宋_GB2312" w:hAnsi="仿宋_GB2312" w:cs="仿宋_GB2312" w:eastAsia="仿宋_GB2312"/>
                <w:sz w:val="21"/>
              </w:rPr>
              <w:t>报价＜全部通过符合性审查供应商</w:t>
            </w:r>
            <w:r>
              <w:rPr>
                <w:rFonts w:ascii="仿宋_GB2312" w:hAnsi="仿宋_GB2312" w:cs="仿宋_GB2312" w:eastAsia="仿宋_GB2312"/>
                <w:sz w:val="21"/>
              </w:rPr>
              <w:t>响应</w:t>
            </w:r>
            <w:r>
              <w:rPr>
                <w:rFonts w:ascii="仿宋_GB2312" w:hAnsi="仿宋_GB2312" w:cs="仿宋_GB2312" w:eastAsia="仿宋_GB2312"/>
                <w:sz w:val="21"/>
              </w:rPr>
              <w:t>报价平均值</w:t>
            </w:r>
            <w:r>
              <w:rPr>
                <w:rFonts w:ascii="仿宋_GB2312" w:hAnsi="仿宋_GB2312" w:cs="仿宋_GB2312" w:eastAsia="仿宋_GB2312"/>
                <w:sz w:val="21"/>
              </w:rPr>
              <w:t>×50%；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响应</w:t>
            </w:r>
            <w:r>
              <w:rPr>
                <w:rFonts w:ascii="仿宋_GB2312" w:hAnsi="仿宋_GB2312" w:cs="仿宋_GB2312" w:eastAsia="仿宋_GB2312"/>
                <w:sz w:val="21"/>
              </w:rPr>
              <w:t>报价低于通过符合性审查的次低报价供应商</w:t>
            </w:r>
            <w:r>
              <w:rPr>
                <w:rFonts w:ascii="仿宋_GB2312" w:hAnsi="仿宋_GB2312" w:cs="仿宋_GB2312" w:eastAsia="仿宋_GB2312"/>
                <w:sz w:val="21"/>
              </w:rPr>
              <w:t>响应</w:t>
            </w:r>
            <w:r>
              <w:rPr>
                <w:rFonts w:ascii="仿宋_GB2312" w:hAnsi="仿宋_GB2312" w:cs="仿宋_GB2312" w:eastAsia="仿宋_GB2312"/>
                <w:sz w:val="21"/>
              </w:rPr>
              <w:t>报价</w:t>
            </w:r>
            <w:r>
              <w:rPr>
                <w:rFonts w:ascii="仿宋_GB2312" w:hAnsi="仿宋_GB2312" w:cs="仿宋_GB2312" w:eastAsia="仿宋_GB2312"/>
                <w:sz w:val="21"/>
              </w:rPr>
              <w:t>50%的，即</w:t>
            </w:r>
            <w:r>
              <w:rPr>
                <w:rFonts w:ascii="仿宋_GB2312" w:hAnsi="仿宋_GB2312" w:cs="仿宋_GB2312" w:eastAsia="仿宋_GB2312"/>
                <w:sz w:val="21"/>
              </w:rPr>
              <w:t>响应</w:t>
            </w:r>
            <w:r>
              <w:rPr>
                <w:rFonts w:ascii="仿宋_GB2312" w:hAnsi="仿宋_GB2312" w:cs="仿宋_GB2312" w:eastAsia="仿宋_GB2312"/>
                <w:sz w:val="21"/>
              </w:rPr>
              <w:t>报价＜通过符合性审查的次低报价供应商</w:t>
            </w:r>
            <w:r>
              <w:rPr>
                <w:rFonts w:ascii="仿宋_GB2312" w:hAnsi="仿宋_GB2312" w:cs="仿宋_GB2312" w:eastAsia="仿宋_GB2312"/>
                <w:sz w:val="21"/>
              </w:rPr>
              <w:t>响应</w:t>
            </w:r>
            <w:r>
              <w:rPr>
                <w:rFonts w:ascii="仿宋_GB2312" w:hAnsi="仿宋_GB2312" w:cs="仿宋_GB2312" w:eastAsia="仿宋_GB2312"/>
                <w:sz w:val="21"/>
              </w:rPr>
              <w:t>报价</w:t>
            </w:r>
            <w:r>
              <w:rPr>
                <w:rFonts w:ascii="仿宋_GB2312" w:hAnsi="仿宋_GB2312" w:cs="仿宋_GB2312" w:eastAsia="仿宋_GB2312"/>
                <w:sz w:val="21"/>
              </w:rPr>
              <w:t>×50%；</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响应</w:t>
            </w:r>
            <w:r>
              <w:rPr>
                <w:rFonts w:ascii="仿宋_GB2312" w:hAnsi="仿宋_GB2312" w:cs="仿宋_GB2312" w:eastAsia="仿宋_GB2312"/>
                <w:sz w:val="21"/>
              </w:rPr>
              <w:t>报价低于采购项目最高限价</w:t>
            </w:r>
            <w:r>
              <w:rPr>
                <w:rFonts w:ascii="仿宋_GB2312" w:hAnsi="仿宋_GB2312" w:cs="仿宋_GB2312" w:eastAsia="仿宋_GB2312"/>
                <w:sz w:val="21"/>
              </w:rPr>
              <w:t>45%的，即</w:t>
            </w:r>
            <w:r>
              <w:rPr>
                <w:rFonts w:ascii="仿宋_GB2312" w:hAnsi="仿宋_GB2312" w:cs="仿宋_GB2312" w:eastAsia="仿宋_GB2312"/>
                <w:sz w:val="21"/>
              </w:rPr>
              <w:t>响应</w:t>
            </w:r>
            <w:r>
              <w:rPr>
                <w:rFonts w:ascii="仿宋_GB2312" w:hAnsi="仿宋_GB2312" w:cs="仿宋_GB2312" w:eastAsia="仿宋_GB2312"/>
                <w:sz w:val="21"/>
              </w:rPr>
              <w:t>报价＜采购项目最高限价</w:t>
            </w:r>
            <w:r>
              <w:rPr>
                <w:rFonts w:ascii="仿宋_GB2312" w:hAnsi="仿宋_GB2312" w:cs="仿宋_GB2312" w:eastAsia="仿宋_GB2312"/>
                <w:sz w:val="21"/>
              </w:rPr>
              <w:t>×45%；</w:t>
            </w:r>
          </w:p>
          <w:p>
            <w:pPr>
              <w:pStyle w:val="null3"/>
              <w:jc w:val="left"/>
            </w:pPr>
            <w:r>
              <w:rPr>
                <w:rFonts w:ascii="仿宋_GB2312" w:hAnsi="仿宋_GB2312" w:cs="仿宋_GB2312" w:eastAsia="仿宋_GB2312"/>
                <w:sz w:val="21"/>
              </w:rPr>
              <w:t>4.评审委员会基于专业判断，认为供应商报价过低，有可能影响产品质量或者不能诚信履约的其他情形。</w:t>
            </w:r>
          </w:p>
          <w:p>
            <w:pPr>
              <w:pStyle w:val="null3"/>
              <w:jc w:val="left"/>
            </w:pPr>
            <w:r>
              <w:rPr>
                <w:rFonts w:ascii="仿宋_GB2312" w:hAnsi="仿宋_GB2312" w:cs="仿宋_GB2312" w:eastAsia="仿宋_GB2312"/>
                <w:sz w:val="21"/>
              </w:rPr>
              <w:t>评审委员会启动异常低价</w:t>
            </w:r>
            <w:r>
              <w:rPr>
                <w:rFonts w:ascii="仿宋_GB2312" w:hAnsi="仿宋_GB2312" w:cs="仿宋_GB2312" w:eastAsia="仿宋_GB2312"/>
                <w:sz w:val="21"/>
              </w:rPr>
              <w:t>响应</w:t>
            </w:r>
            <w:r>
              <w:rPr>
                <w:rFonts w:ascii="仿宋_GB2312" w:hAnsi="仿宋_GB2312" w:cs="仿宋_GB2312" w:eastAsia="仿宋_GB2312"/>
                <w:sz w:val="21"/>
              </w:rPr>
              <w:t>审查后，属于前述第</w:t>
            </w:r>
            <w:r>
              <w:rPr>
                <w:rFonts w:ascii="仿宋_GB2312" w:hAnsi="仿宋_GB2312" w:cs="仿宋_GB2312" w:eastAsia="仿宋_GB2312"/>
                <w:sz w:val="21"/>
              </w:rPr>
              <w:t>1项至第4项情形的，应当要求相关供应商在评审现场合理的时间内对</w:t>
            </w:r>
            <w:r>
              <w:rPr>
                <w:rFonts w:ascii="仿宋_GB2312" w:hAnsi="仿宋_GB2312" w:cs="仿宋_GB2312" w:eastAsia="仿宋_GB2312"/>
                <w:sz w:val="21"/>
              </w:rPr>
              <w:t>响应</w:t>
            </w:r>
            <w:r>
              <w:rPr>
                <w:rFonts w:ascii="仿宋_GB2312" w:hAnsi="仿宋_GB2312" w:cs="仿宋_GB2312" w:eastAsia="仿宋_GB2312"/>
                <w:sz w:val="21"/>
              </w:rPr>
              <w:t>价格作出解释，提供项目具体成本测算等与报价合理性相关的书面说明及必要的证明材料，包括但不限于原材料成本、人工成本、制造费用等，给予相关供应商的合理时间一般不少于</w:t>
            </w:r>
            <w:r>
              <w:rPr>
                <w:rFonts w:ascii="仿宋_GB2312" w:hAnsi="仿宋_GB2312" w:cs="仿宋_GB2312" w:eastAsia="仿宋_GB2312"/>
                <w:sz w:val="21"/>
              </w:rPr>
              <w:t>30分钟。其中，属于第3项情形，供应商已随</w:t>
            </w:r>
            <w:r>
              <w:rPr>
                <w:rFonts w:ascii="仿宋_GB2312" w:hAnsi="仿宋_GB2312" w:cs="仿宋_GB2312" w:eastAsia="仿宋_GB2312"/>
                <w:sz w:val="21"/>
              </w:rPr>
              <w:t>响应</w:t>
            </w:r>
            <w:r>
              <w:rPr>
                <w:rFonts w:ascii="仿宋_GB2312" w:hAnsi="仿宋_GB2312" w:cs="仿宋_GB2312" w:eastAsia="仿宋_GB2312"/>
                <w:sz w:val="21"/>
              </w:rPr>
              <w:t>文件一并提交相关书面说明及必要的证明材料的，在评审现场可不再重复提交。</w:t>
            </w:r>
          </w:p>
          <w:p>
            <w:pPr>
              <w:pStyle w:val="null3"/>
              <w:jc w:val="both"/>
            </w:pPr>
            <w:r>
              <w:rPr>
                <w:rFonts w:ascii="仿宋_GB2312" w:hAnsi="仿宋_GB2312" w:cs="仿宋_GB2312" w:eastAsia="仿宋_GB2312"/>
                <w:sz w:val="21"/>
              </w:rPr>
              <w:t>评审委员会依据专业经验，参考同类项目中标（成交）价格、类似产品市场价格水平、行业人工费用标准、国家有关部门指导行业协会发布的行业平均成本等情况，对报价合理性进行判断。</w:t>
            </w:r>
            <w:r>
              <w:rPr>
                <w:rFonts w:ascii="仿宋_GB2312" w:hAnsi="仿宋_GB2312" w:cs="仿宋_GB2312" w:eastAsia="仿宋_GB2312"/>
                <w:sz w:val="21"/>
              </w:rPr>
              <w:t>响应</w:t>
            </w:r>
            <w:r>
              <w:rPr>
                <w:rFonts w:ascii="仿宋_GB2312" w:hAnsi="仿宋_GB2312" w:cs="仿宋_GB2312" w:eastAsia="仿宋_GB2312"/>
                <w:sz w:val="21"/>
              </w:rPr>
              <w:t>供应商不能提供书面说明、证明材料，或者提供的书面说明、证明材料不能证明其报价合理性的，评审委员会应当将其作为无效</w:t>
            </w:r>
            <w:r>
              <w:rPr>
                <w:rFonts w:ascii="仿宋_GB2312" w:hAnsi="仿宋_GB2312" w:cs="仿宋_GB2312" w:eastAsia="仿宋_GB2312"/>
                <w:sz w:val="21"/>
              </w:rPr>
              <w:t>响应</w:t>
            </w:r>
            <w:r>
              <w:rPr>
                <w:rFonts w:ascii="仿宋_GB2312" w:hAnsi="仿宋_GB2312" w:cs="仿宋_GB2312" w:eastAsia="仿宋_GB2312"/>
                <w:sz w:val="21"/>
              </w:rPr>
              <w:t>处理；</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7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所投货物、服务在技术、商务等方面没有实质性满足</w:t>
            </w:r>
            <w:r>
              <w:rPr>
                <w:rFonts w:ascii="仿宋_GB2312" w:hAnsi="仿宋_GB2312" w:cs="仿宋_GB2312" w:eastAsia="仿宋_GB2312"/>
                <w:sz w:val="21"/>
              </w:rPr>
              <w:t>征集</w:t>
            </w:r>
            <w:r>
              <w:rPr>
                <w:rFonts w:ascii="仿宋_GB2312" w:hAnsi="仿宋_GB2312" w:cs="仿宋_GB2312" w:eastAsia="仿宋_GB2312"/>
                <w:sz w:val="21"/>
              </w:rPr>
              <w:t>文件要求的（是否实质性满足</w:t>
            </w:r>
            <w:r>
              <w:rPr>
                <w:rFonts w:ascii="仿宋_GB2312" w:hAnsi="仿宋_GB2312" w:cs="仿宋_GB2312" w:eastAsia="仿宋_GB2312"/>
                <w:sz w:val="21"/>
              </w:rPr>
              <w:t>征集</w:t>
            </w:r>
            <w:r>
              <w:rPr>
                <w:rFonts w:ascii="仿宋_GB2312" w:hAnsi="仿宋_GB2312" w:cs="仿宋_GB2312" w:eastAsia="仿宋_GB2312"/>
                <w:sz w:val="21"/>
              </w:rPr>
              <w:t>文件要求，由评审委员会根据实质性条款响应情况做出评判；若</w:t>
            </w:r>
            <w:r>
              <w:rPr>
                <w:rFonts w:ascii="仿宋_GB2312" w:hAnsi="仿宋_GB2312" w:cs="仿宋_GB2312" w:eastAsia="仿宋_GB2312"/>
                <w:sz w:val="21"/>
              </w:rPr>
              <w:t>征集</w:t>
            </w:r>
            <w:r>
              <w:rPr>
                <w:rFonts w:ascii="仿宋_GB2312" w:hAnsi="仿宋_GB2312" w:cs="仿宋_GB2312" w:eastAsia="仿宋_GB2312"/>
                <w:sz w:val="21"/>
              </w:rPr>
              <w:t>文件未设置实质性条款，不得据此做</w:t>
            </w:r>
            <w:r>
              <w:rPr>
                <w:rFonts w:ascii="仿宋_GB2312" w:hAnsi="仿宋_GB2312" w:cs="仿宋_GB2312" w:eastAsia="仿宋_GB2312"/>
                <w:sz w:val="21"/>
              </w:rPr>
              <w:t>响应</w:t>
            </w:r>
            <w:r>
              <w:rPr>
                <w:rFonts w:ascii="仿宋_GB2312" w:hAnsi="仿宋_GB2312" w:cs="仿宋_GB2312" w:eastAsia="仿宋_GB2312"/>
                <w:sz w:val="21"/>
              </w:rPr>
              <w:t>无效处理）；</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w:t>
            </w:r>
          </w:p>
        </w:tc>
        <w:tc>
          <w:tcPr>
            <w:tcW w:type="dxa" w:w="7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未按</w:t>
            </w:r>
            <w:r>
              <w:rPr>
                <w:rFonts w:ascii="仿宋_GB2312" w:hAnsi="仿宋_GB2312" w:cs="仿宋_GB2312" w:eastAsia="仿宋_GB2312"/>
                <w:sz w:val="21"/>
              </w:rPr>
              <w:t>征集</w:t>
            </w:r>
            <w:r>
              <w:rPr>
                <w:rFonts w:ascii="仿宋_GB2312" w:hAnsi="仿宋_GB2312" w:cs="仿宋_GB2312" w:eastAsia="仿宋_GB2312"/>
                <w:sz w:val="21"/>
              </w:rPr>
              <w:t>文件所提供的样式填写《</w:t>
            </w:r>
            <w:r>
              <w:rPr>
                <w:rFonts w:ascii="仿宋_GB2312" w:hAnsi="仿宋_GB2312" w:cs="仿宋_GB2312" w:eastAsia="仿宋_GB2312"/>
                <w:sz w:val="21"/>
              </w:rPr>
              <w:t>响应</w:t>
            </w:r>
            <w:r>
              <w:rPr>
                <w:rFonts w:ascii="仿宋_GB2312" w:hAnsi="仿宋_GB2312" w:cs="仿宋_GB2312" w:eastAsia="仿宋_GB2312"/>
                <w:sz w:val="21"/>
              </w:rPr>
              <w:t>函》；未按</w:t>
            </w:r>
            <w:r>
              <w:rPr>
                <w:rFonts w:ascii="仿宋_GB2312" w:hAnsi="仿宋_GB2312" w:cs="仿宋_GB2312" w:eastAsia="仿宋_GB2312"/>
                <w:sz w:val="21"/>
              </w:rPr>
              <w:t>征集</w:t>
            </w:r>
            <w:r>
              <w:rPr>
                <w:rFonts w:ascii="仿宋_GB2312" w:hAnsi="仿宋_GB2312" w:cs="仿宋_GB2312" w:eastAsia="仿宋_GB2312"/>
                <w:sz w:val="21"/>
              </w:rPr>
              <w:t>文件所提供的《政府采购</w:t>
            </w:r>
            <w:r>
              <w:rPr>
                <w:rFonts w:ascii="仿宋_GB2312" w:hAnsi="仿宋_GB2312" w:cs="仿宋_GB2312" w:eastAsia="仿宋_GB2312"/>
                <w:sz w:val="21"/>
              </w:rPr>
              <w:t>响应</w:t>
            </w:r>
            <w:r>
              <w:rPr>
                <w:rFonts w:ascii="仿宋_GB2312" w:hAnsi="仿宋_GB2312" w:cs="仿宋_GB2312" w:eastAsia="仿宋_GB2312"/>
                <w:sz w:val="21"/>
              </w:rPr>
              <w:t>及履约承诺函》进行承诺；未按</w:t>
            </w:r>
            <w:r>
              <w:rPr>
                <w:rFonts w:ascii="仿宋_GB2312" w:hAnsi="仿宋_GB2312" w:cs="仿宋_GB2312" w:eastAsia="仿宋_GB2312"/>
                <w:sz w:val="21"/>
              </w:rPr>
              <w:t>征集</w:t>
            </w:r>
            <w:r>
              <w:rPr>
                <w:rFonts w:ascii="仿宋_GB2312" w:hAnsi="仿宋_GB2312" w:cs="仿宋_GB2312" w:eastAsia="仿宋_GB2312"/>
                <w:sz w:val="21"/>
              </w:rPr>
              <w:t>文件对</w:t>
            </w:r>
            <w:r>
              <w:rPr>
                <w:rFonts w:ascii="仿宋_GB2312" w:hAnsi="仿宋_GB2312" w:cs="仿宋_GB2312" w:eastAsia="仿宋_GB2312"/>
                <w:sz w:val="21"/>
              </w:rPr>
              <w:t>响应</w:t>
            </w:r>
            <w:r>
              <w:rPr>
                <w:rFonts w:ascii="仿宋_GB2312" w:hAnsi="仿宋_GB2312" w:cs="仿宋_GB2312" w:eastAsia="仿宋_GB2312"/>
                <w:sz w:val="21"/>
              </w:rPr>
              <w:t>文件组成的要求提供</w:t>
            </w:r>
            <w:r>
              <w:rPr>
                <w:rFonts w:ascii="仿宋_GB2312" w:hAnsi="仿宋_GB2312" w:cs="仿宋_GB2312" w:eastAsia="仿宋_GB2312"/>
                <w:sz w:val="21"/>
              </w:rPr>
              <w:t>响应</w:t>
            </w:r>
            <w:r>
              <w:rPr>
                <w:rFonts w:ascii="仿宋_GB2312" w:hAnsi="仿宋_GB2312" w:cs="仿宋_GB2312" w:eastAsia="仿宋_GB2312"/>
                <w:sz w:val="21"/>
              </w:rPr>
              <w:t>文件；</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w:t>
            </w:r>
          </w:p>
        </w:tc>
        <w:tc>
          <w:tcPr>
            <w:tcW w:type="dxa" w:w="7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采购标的</w:t>
            </w:r>
            <w:r>
              <w:rPr>
                <w:rFonts w:ascii="仿宋_GB2312" w:hAnsi="仿宋_GB2312" w:cs="仿宋_GB2312" w:eastAsia="仿宋_GB2312"/>
                <w:sz w:val="21"/>
              </w:rPr>
              <w:t>/采购清单/报价等任意一类有缺漏项或响应不全，或者对</w:t>
            </w:r>
            <w:r>
              <w:rPr>
                <w:rFonts w:ascii="仿宋_GB2312" w:hAnsi="仿宋_GB2312" w:cs="仿宋_GB2312" w:eastAsia="仿宋_GB2312"/>
                <w:sz w:val="21"/>
              </w:rPr>
              <w:t>征集</w:t>
            </w:r>
            <w:r>
              <w:rPr>
                <w:rFonts w:ascii="仿宋_GB2312" w:hAnsi="仿宋_GB2312" w:cs="仿宋_GB2312" w:eastAsia="仿宋_GB2312"/>
                <w:sz w:val="21"/>
              </w:rPr>
              <w:t>文件规定的项目需求内容或者需求数量进行修改，评审委员会判定</w:t>
            </w:r>
            <w:r>
              <w:rPr>
                <w:rFonts w:ascii="仿宋_GB2312" w:hAnsi="仿宋_GB2312" w:cs="仿宋_GB2312" w:eastAsia="仿宋_GB2312"/>
                <w:sz w:val="21"/>
              </w:rPr>
              <w:t>响应</w:t>
            </w:r>
            <w:r>
              <w:rPr>
                <w:rFonts w:ascii="仿宋_GB2312" w:hAnsi="仿宋_GB2312" w:cs="仿宋_GB2312" w:eastAsia="仿宋_GB2312"/>
                <w:sz w:val="21"/>
              </w:rPr>
              <w:t>响应不满足采购需求；</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w:t>
            </w:r>
          </w:p>
        </w:tc>
        <w:tc>
          <w:tcPr>
            <w:tcW w:type="dxa" w:w="7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供应商须在其</w:t>
            </w:r>
            <w:r>
              <w:rPr>
                <w:rFonts w:ascii="仿宋_GB2312" w:hAnsi="仿宋_GB2312" w:cs="仿宋_GB2312" w:eastAsia="仿宋_GB2312"/>
                <w:sz w:val="21"/>
              </w:rPr>
              <w:t>响应</w:t>
            </w:r>
            <w:r>
              <w:rPr>
                <w:rFonts w:ascii="仿宋_GB2312" w:hAnsi="仿宋_GB2312" w:cs="仿宋_GB2312" w:eastAsia="仿宋_GB2312"/>
                <w:sz w:val="21"/>
              </w:rPr>
              <w:t>文件上标注</w:t>
            </w:r>
            <w:r>
              <w:rPr>
                <w:rFonts w:ascii="仿宋_GB2312" w:hAnsi="仿宋_GB2312" w:cs="仿宋_GB2312" w:eastAsia="仿宋_GB2312"/>
                <w:sz w:val="21"/>
              </w:rPr>
              <w:t>响应</w:t>
            </w:r>
            <w:r>
              <w:rPr>
                <w:rFonts w:ascii="仿宋_GB2312" w:hAnsi="仿宋_GB2312" w:cs="仿宋_GB2312" w:eastAsia="仿宋_GB2312"/>
                <w:sz w:val="21"/>
              </w:rPr>
              <w:t>本项目的具体类别，即</w:t>
            </w:r>
            <w:r>
              <w:rPr>
                <w:rFonts w:ascii="仿宋_GB2312" w:hAnsi="仿宋_GB2312" w:cs="仿宋_GB2312" w:eastAsia="仿宋_GB2312"/>
                <w:sz w:val="21"/>
              </w:rPr>
              <w:t>规划设计或信息化项目造价咨询或会计服务或预算绩效咨询</w:t>
            </w:r>
            <w:r>
              <w:rPr>
                <w:rFonts w:ascii="仿宋_GB2312" w:hAnsi="仿宋_GB2312" w:cs="仿宋_GB2312" w:eastAsia="仿宋_GB2312"/>
                <w:sz w:val="21"/>
              </w:rPr>
              <w:t>，未标注具体</w:t>
            </w:r>
            <w:r>
              <w:rPr>
                <w:rFonts w:ascii="仿宋_GB2312" w:hAnsi="仿宋_GB2312" w:cs="仿宋_GB2312" w:eastAsia="仿宋_GB2312"/>
                <w:sz w:val="21"/>
              </w:rPr>
              <w:t>响应</w:t>
            </w:r>
            <w:r>
              <w:rPr>
                <w:rFonts w:ascii="仿宋_GB2312" w:hAnsi="仿宋_GB2312" w:cs="仿宋_GB2312" w:eastAsia="仿宋_GB2312"/>
                <w:sz w:val="21"/>
              </w:rPr>
              <w:t>类别的，将被判定为无效</w:t>
            </w:r>
            <w:r>
              <w:rPr>
                <w:rFonts w:ascii="仿宋_GB2312" w:hAnsi="仿宋_GB2312" w:cs="仿宋_GB2312" w:eastAsia="仿宋_GB2312"/>
                <w:sz w:val="21"/>
              </w:rPr>
              <w:t>响应；</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w:t>
            </w:r>
          </w:p>
        </w:tc>
        <w:tc>
          <w:tcPr>
            <w:tcW w:type="dxa" w:w="7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响应</w:t>
            </w:r>
            <w:r>
              <w:rPr>
                <w:rFonts w:ascii="仿宋_GB2312" w:hAnsi="仿宋_GB2312" w:cs="仿宋_GB2312" w:eastAsia="仿宋_GB2312"/>
                <w:sz w:val="21"/>
              </w:rPr>
              <w:t>文件电子文档不得带病毒；</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w:t>
            </w:r>
          </w:p>
        </w:tc>
        <w:tc>
          <w:tcPr>
            <w:tcW w:type="dxa" w:w="7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响应</w:t>
            </w:r>
            <w:r>
              <w:rPr>
                <w:rFonts w:ascii="仿宋_GB2312" w:hAnsi="仿宋_GB2312" w:cs="仿宋_GB2312" w:eastAsia="仿宋_GB2312"/>
                <w:sz w:val="21"/>
              </w:rPr>
              <w:t>文件不得用不属于本公司的电子密钥或电子营业执照进行加密的；</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w:t>
            </w:r>
          </w:p>
        </w:tc>
        <w:tc>
          <w:tcPr>
            <w:tcW w:type="dxa" w:w="7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法律、法规、规章、规范性文件规定的其他情形</w:t>
            </w:r>
            <w:r>
              <w:rPr>
                <w:rFonts w:ascii="仿宋_GB2312" w:hAnsi="仿宋_GB2312" w:cs="仿宋_GB2312" w:eastAsia="仿宋_GB2312"/>
                <w:sz w:val="21"/>
              </w:rPr>
              <w:t>；</w:t>
            </w:r>
          </w:p>
        </w:tc>
      </w:tr>
    </w:tbl>
    <w:p>
      <w:pPr>
        <w:pStyle w:val="null3"/>
        <w:ind w:firstLine="480"/>
        <w:jc w:val="left"/>
      </w:pPr>
      <w:r>
        <w:rPr>
          <w:rFonts w:ascii="仿宋_GB2312" w:hAnsi="仿宋_GB2312" w:cs="仿宋_GB2312" w:eastAsia="仿宋_GB2312"/>
          <w:sz w:val="21"/>
        </w:rPr>
        <w:t>以上实质性要求全部满足采购需求的，则通过符合性审查；如有任意一项不满足采购需求的，则按无效响应文件处理。如果评审委员会认为供应商有任意一项不通过的，应在评审报告中载明不通过的具体原因。</w:t>
      </w:r>
    </w:p>
    <w:p>
      <w:pPr>
        <w:pStyle w:val="null3"/>
        <w:ind w:firstLine="480"/>
        <w:jc w:val="left"/>
      </w:pPr>
      <w:r>
        <w:rPr>
          <w:rFonts w:ascii="仿宋_GB2312" w:hAnsi="仿宋_GB2312" w:cs="仿宋_GB2312" w:eastAsia="仿宋_GB2312"/>
          <w:b/>
        </w:rPr>
        <w:t xml:space="preserve"> （三）解释、澄清有关问题</w:t>
      </w:r>
    </w:p>
    <w:p>
      <w:pPr>
        <w:pStyle w:val="null3"/>
        <w:ind w:firstLine="480"/>
        <w:jc w:val="left"/>
      </w:pPr>
      <w:r>
        <w:rPr>
          <w:rFonts w:ascii="仿宋_GB2312" w:hAnsi="仿宋_GB2312" w:cs="仿宋_GB2312" w:eastAsia="仿宋_GB2312"/>
        </w:rPr>
        <w:t xml:space="preserve"> 1、评审过程中，评审委员会认为征集文件有关事项表述不明确或需要说明的，可以提请征集人书面解释。征集人的解释不得改变征集文件的原义或者影响公平、公正，解释事项如果涉及供应商权益的以有利于供应商的原则进行解释。</w:t>
      </w:r>
    </w:p>
    <w:p>
      <w:pPr>
        <w:pStyle w:val="null3"/>
        <w:ind w:firstLine="480"/>
        <w:jc w:val="left"/>
      </w:pPr>
      <w:r>
        <w:rPr>
          <w:rFonts w:ascii="仿宋_GB2312" w:hAnsi="仿宋_GB2312" w:cs="仿宋_GB2312" w:eastAsia="仿宋_GB2312"/>
        </w:rPr>
        <w:t xml:space="preserve"> 2、对响应文件中含义不明确、同类问题表述不一致或者有明显文字和计算错误的内容，评审委员会应当要求供应商作出必要的澄清、说明或更正，并给予供应商必要的反馈时间。供应商应当按评审委员会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jc w:val="left"/>
      </w:pPr>
      <w:r>
        <w:rPr>
          <w:rFonts w:ascii="仿宋_GB2312" w:hAnsi="仿宋_GB2312" w:cs="仿宋_GB2312" w:eastAsia="仿宋_GB2312"/>
        </w:rPr>
        <w:t xml:space="preserve"> 3、供应商的澄清、说明或者更正需进行电子签章，应当不超出响应文件的范围、不实质性改变响应文件的内容、不影响供应商的公平竞争、不导致响应文件从不响应征集文件变为响应征集文件的条件。下列内容不得澄清：</w:t>
      </w:r>
    </w:p>
    <w:p>
      <w:pPr>
        <w:pStyle w:val="null3"/>
        <w:ind w:firstLine="480"/>
        <w:jc w:val="left"/>
      </w:pPr>
      <w:r>
        <w:rPr>
          <w:rFonts w:ascii="仿宋_GB2312" w:hAnsi="仿宋_GB2312" w:cs="仿宋_GB2312" w:eastAsia="仿宋_GB2312"/>
        </w:rPr>
        <w:t xml:space="preserve"> （1） 供应商响应文件中不响应征集文件规定的技术参数指标和商务应答；</w:t>
      </w:r>
    </w:p>
    <w:p>
      <w:pPr>
        <w:pStyle w:val="null3"/>
        <w:ind w:firstLine="480"/>
        <w:jc w:val="left"/>
      </w:pPr>
      <w:r>
        <w:rPr>
          <w:rFonts w:ascii="仿宋_GB2312" w:hAnsi="仿宋_GB2312" w:cs="仿宋_GB2312" w:eastAsia="仿宋_GB2312"/>
        </w:rPr>
        <w:t xml:space="preserve"> （2） 供应商响应文件中未提供的证明其是否符合征集文件资格、符合性规定要求的相关材料。</w:t>
      </w:r>
    </w:p>
    <w:p>
      <w:pPr>
        <w:pStyle w:val="null3"/>
        <w:ind w:firstLine="480"/>
        <w:jc w:val="left"/>
      </w:pPr>
      <w:r>
        <w:rPr>
          <w:rFonts w:ascii="仿宋_GB2312" w:hAnsi="仿宋_GB2312" w:cs="仿宋_GB2312" w:eastAsia="仿宋_GB2312"/>
        </w:rPr>
        <w:t xml:space="preserve"> （3） 供应商响应文件中的材料因印刷、影印等不清晰而难以辨认的。</w:t>
      </w:r>
    </w:p>
    <w:p>
      <w:pPr>
        <w:pStyle w:val="null3"/>
        <w:ind w:firstLine="480"/>
        <w:jc w:val="left"/>
      </w:pPr>
      <w:r>
        <w:rPr>
          <w:rFonts w:ascii="仿宋_GB2312" w:hAnsi="仿宋_GB2312" w:cs="仿宋_GB2312" w:eastAsia="仿宋_GB2312"/>
        </w:rPr>
        <w:t xml:space="preserve"> 4、响应文件报价出现下列情况的，按以下原则处理：</w:t>
      </w:r>
    </w:p>
    <w:p>
      <w:pPr>
        <w:pStyle w:val="null3"/>
        <w:ind w:firstLine="480"/>
        <w:jc w:val="left"/>
      </w:pPr>
      <w:r>
        <w:rPr>
          <w:rFonts w:ascii="仿宋_GB2312" w:hAnsi="仿宋_GB2312" w:cs="仿宋_GB2312" w:eastAsia="仿宋_GB2312"/>
        </w:rPr>
        <w:t xml:space="preserve"> （1）响应文件中响应报价表内容与响应文件中相应内容不一致的，以响应报价表为准；</w:t>
      </w:r>
    </w:p>
    <w:p>
      <w:pPr>
        <w:pStyle w:val="null3"/>
        <w:ind w:firstLine="480"/>
        <w:jc w:val="left"/>
      </w:pPr>
      <w:r>
        <w:rPr>
          <w:rFonts w:ascii="仿宋_GB2312" w:hAnsi="仿宋_GB2312" w:cs="仿宋_GB2312" w:eastAsia="仿宋_GB2312"/>
        </w:rPr>
        <w:t xml:space="preserve"> （2）大写金额和小写金额不一致的，以大写金额为准，但大写金额出现文字错误，导致金额无法判断的除外；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 xml:space="preserve"> （3）单价金额小数点或者百分比有明显错位的，以响应报价表中的报价为准。</w:t>
      </w:r>
    </w:p>
    <w:p>
      <w:pPr>
        <w:pStyle w:val="null3"/>
        <w:ind w:firstLine="480"/>
        <w:jc w:val="left"/>
      </w:pPr>
      <w:r>
        <w:rPr>
          <w:rFonts w:ascii="仿宋_GB2312" w:hAnsi="仿宋_GB2312" w:cs="仿宋_GB2312" w:eastAsia="仿宋_GB2312"/>
        </w:rPr>
        <w:t xml:space="preserve"> 5、同时出现两种以上不一致的，按照前款规定的顺序修正。修正后的报价经供应商确认后产生约束力，供应商不确认的，其响应无效。</w:t>
      </w:r>
    </w:p>
    <w:p>
      <w:pPr>
        <w:pStyle w:val="null3"/>
        <w:ind w:firstLine="480"/>
        <w:jc w:val="left"/>
      </w:pPr>
      <w:r>
        <w:rPr>
          <w:rFonts w:ascii="仿宋_GB2312" w:hAnsi="仿宋_GB2312" w:cs="仿宋_GB2312" w:eastAsia="仿宋_GB2312"/>
        </w:rPr>
        <w:t xml:space="preserve"> 6、对不同语言文本响应文件的解释发生异议的，以中文文本为准。</w:t>
      </w:r>
    </w:p>
    <w:p>
      <w:pPr>
        <w:pStyle w:val="null3"/>
        <w:ind w:firstLine="480"/>
        <w:jc w:val="left"/>
      </w:pPr>
      <w:r>
        <w:rPr>
          <w:rFonts w:ascii="仿宋_GB2312" w:hAnsi="仿宋_GB2312" w:cs="仿宋_GB2312" w:eastAsia="仿宋_GB2312"/>
        </w:rPr>
        <w:t xml:space="preserve"> 7、征集人宣布评审结束之前，供应商应通过框架协议电子化采购系统随时关注评审消息提示，及时响应评审委员会发出的澄清、说明或补正要求。供应商未能及时响应的，自行承担不利后果。</w:t>
      </w:r>
    </w:p>
    <w:p>
      <w:pPr>
        <w:pStyle w:val="null3"/>
        <w:ind w:firstLine="480"/>
        <w:jc w:val="left"/>
      </w:pPr>
      <w:r>
        <w:rPr>
          <w:rFonts w:ascii="仿宋_GB2312" w:hAnsi="仿宋_GB2312" w:cs="仿宋_GB2312" w:eastAsia="仿宋_GB2312"/>
        </w:rPr>
        <w:t xml:space="preserve"> 评审委员会应当积极履行澄清、说明或者更正的职责，不得滥用权力。</w:t>
      </w:r>
    </w:p>
    <w:p>
      <w:pPr>
        <w:pStyle w:val="null3"/>
        <w:ind w:firstLine="480"/>
        <w:jc w:val="left"/>
      </w:pPr>
      <w:r>
        <w:rPr>
          <w:rFonts w:ascii="仿宋_GB2312" w:hAnsi="仿宋_GB2312" w:cs="仿宋_GB2312" w:eastAsia="仿宋_GB2312"/>
          <w:b/>
        </w:rPr>
        <w:t xml:space="preserve"> （四）比较与评价</w:t>
      </w:r>
    </w:p>
    <w:p>
      <w:pPr>
        <w:pStyle w:val="null3"/>
        <w:ind w:firstLine="480"/>
        <w:jc w:val="left"/>
      </w:pPr>
      <w:r>
        <w:rPr>
          <w:rFonts w:ascii="仿宋_GB2312" w:hAnsi="仿宋_GB2312" w:cs="仿宋_GB2312" w:eastAsia="仿宋_GB2312"/>
        </w:rPr>
        <w:t xml:space="preserve"> 按征集文件中规定的评审细则及标准，对符合性审查合格的响应文件进行商务和技术评估，综合比较和评价。</w:t>
      </w:r>
    </w:p>
    <w:p>
      <w:pPr>
        <w:pStyle w:val="null3"/>
        <w:ind w:firstLine="480"/>
        <w:jc w:val="left"/>
      </w:pPr>
      <w:r>
        <w:rPr>
          <w:rFonts w:ascii="仿宋_GB2312" w:hAnsi="仿宋_GB2312" w:cs="仿宋_GB2312" w:eastAsia="仿宋_GB2312"/>
          <w:b/>
        </w:rPr>
        <w:t xml:space="preserve"> （五）复核</w:t>
      </w:r>
    </w:p>
    <w:p>
      <w:pPr>
        <w:pStyle w:val="null3"/>
        <w:ind w:firstLine="480"/>
        <w:jc w:val="left"/>
      </w:pPr>
      <w:r>
        <w:rPr>
          <w:rFonts w:ascii="仿宋_GB2312" w:hAnsi="仿宋_GB2312" w:cs="仿宋_GB2312" w:eastAsia="仿宋_GB2312"/>
        </w:rPr>
        <w:t xml:space="preserve"> 1、评分汇总结束后，评审委员会应当进行复核，特别要对拟推荐为入围候选供应商的、响应文件被认定为无效的进行重点复核。</w:t>
      </w:r>
    </w:p>
    <w:p>
      <w:pPr>
        <w:pStyle w:val="null3"/>
        <w:ind w:firstLine="480"/>
        <w:jc w:val="left"/>
      </w:pPr>
      <w:r>
        <w:rPr>
          <w:rFonts w:ascii="仿宋_GB2312" w:hAnsi="仿宋_GB2312" w:cs="仿宋_GB2312" w:eastAsia="仿宋_GB2312"/>
        </w:rPr>
        <w:t xml:space="preserve"> 2、评审结果汇总完成后，评审委员会拟出具评审报告前，征集人应当组织不少于2名工作人员，在采购监督人员的监督下，依据有关的法律制度和征集文件对评审结果进行复核。</w:t>
      </w:r>
    </w:p>
    <w:p>
      <w:pPr>
        <w:pStyle w:val="null3"/>
        <w:ind w:firstLine="480"/>
        <w:jc w:val="left"/>
      </w:pPr>
      <w:r>
        <w:rPr>
          <w:rFonts w:ascii="仿宋_GB2312" w:hAnsi="仿宋_GB2312" w:cs="仿宋_GB2312" w:eastAsia="仿宋_GB2312"/>
        </w:rPr>
        <w:t xml:space="preserve"> 3、评审结果汇总完成后，除下列情形外，任何人不得修改评审结果：</w:t>
      </w:r>
    </w:p>
    <w:p>
      <w:pPr>
        <w:pStyle w:val="null3"/>
        <w:ind w:firstLine="480"/>
        <w:jc w:val="left"/>
      </w:pPr>
      <w:r>
        <w:rPr>
          <w:rFonts w:ascii="仿宋_GB2312" w:hAnsi="仿宋_GB2312" w:cs="仿宋_GB2312" w:eastAsia="仿宋_GB2312"/>
        </w:rPr>
        <w:t xml:space="preserve"> （1）分值汇总计算错误的；</w:t>
      </w:r>
    </w:p>
    <w:p>
      <w:pPr>
        <w:pStyle w:val="null3"/>
        <w:ind w:firstLine="480"/>
        <w:jc w:val="left"/>
      </w:pPr>
      <w:r>
        <w:rPr>
          <w:rFonts w:ascii="仿宋_GB2312" w:hAnsi="仿宋_GB2312" w:cs="仿宋_GB2312" w:eastAsia="仿宋_GB2312"/>
        </w:rPr>
        <w:t xml:space="preserve"> （2）分项评分超出评分标准范围的；</w:t>
      </w:r>
    </w:p>
    <w:p>
      <w:pPr>
        <w:pStyle w:val="null3"/>
        <w:ind w:firstLine="480"/>
        <w:jc w:val="left"/>
      </w:pPr>
      <w:r>
        <w:rPr>
          <w:rFonts w:ascii="仿宋_GB2312" w:hAnsi="仿宋_GB2312" w:cs="仿宋_GB2312" w:eastAsia="仿宋_GB2312"/>
        </w:rPr>
        <w:t xml:space="preserve"> （3）评审委员会成员对客观评审因素评分不一致的；</w:t>
      </w:r>
    </w:p>
    <w:p>
      <w:pPr>
        <w:pStyle w:val="null3"/>
        <w:ind w:firstLine="480"/>
        <w:jc w:val="left"/>
      </w:pPr>
      <w:r>
        <w:rPr>
          <w:rFonts w:ascii="仿宋_GB2312" w:hAnsi="仿宋_GB2312" w:cs="仿宋_GB2312" w:eastAsia="仿宋_GB2312"/>
        </w:rPr>
        <w:t xml:space="preserve"> （4）经评审委员会认定评分畸高、畸低的。</w:t>
      </w:r>
    </w:p>
    <w:p>
      <w:pPr>
        <w:pStyle w:val="null3"/>
        <w:ind w:firstLine="480"/>
        <w:jc w:val="left"/>
      </w:pPr>
      <w:r>
        <w:rPr>
          <w:rFonts w:ascii="仿宋_GB2312" w:hAnsi="仿宋_GB2312" w:cs="仿宋_GB2312" w:eastAsia="仿宋_GB2312"/>
        </w:rPr>
        <w:t xml:space="preserve"> 4、评审报告签署前，经复核发现存在以上情形之一的，评审委员会应当当场修改评审结果，并在评审报告中记载；评审报告签署后，征集人发现存在以上情形之一的，应当组织原评审委员会进行重新评审，重新评审改变评审结果的，书面报告本级财政部门。</w:t>
      </w:r>
    </w:p>
    <w:p>
      <w:pPr>
        <w:pStyle w:val="null3"/>
        <w:ind w:firstLine="480"/>
        <w:jc w:val="left"/>
      </w:pPr>
      <w:r>
        <w:rPr>
          <w:rFonts w:ascii="仿宋_GB2312" w:hAnsi="仿宋_GB2312" w:cs="仿宋_GB2312" w:eastAsia="仿宋_GB2312"/>
          <w:b/>
        </w:rPr>
        <w:t xml:space="preserve"> （六）确定入围供应商名单</w:t>
      </w:r>
    </w:p>
    <w:p>
      <w:pPr>
        <w:pStyle w:val="null3"/>
        <w:ind w:firstLine="480"/>
        <w:jc w:val="left"/>
      </w:pPr>
      <w:r>
        <w:rPr>
          <w:rFonts w:ascii="仿宋_GB2312" w:hAnsi="仿宋_GB2312" w:cs="仿宋_GB2312" w:eastAsia="仿宋_GB2312"/>
        </w:rPr>
        <w:t>第一阶段：确定入围供应商</w:t>
      </w:r>
      <w:r>
        <w:rPr>
          <w:rFonts w:ascii="仿宋_GB2312" w:hAnsi="仿宋_GB2312" w:cs="仿宋_GB2312" w:eastAsia="仿宋_GB2312"/>
        </w:rPr>
        <w:t>评标方法：价格优先法</w:t>
      </w:r>
      <w:r>
        <w:rPr>
          <w:rFonts w:ascii="仿宋_GB2312" w:hAnsi="仿宋_GB2312" w:cs="仿宋_GB2312" w:eastAsia="仿宋_GB2312"/>
        </w:rPr>
        <w:t>价格优先法，是指对满足采购需求且响应报价不超过最高限制单价的货物、服务，按照响应报价从低到高排序，根据征集文件规定的淘汰率或者入围供应商数量上限，确定入围供应商的评审方法。</w:t>
      </w:r>
      <w:r>
        <w:rPr>
          <w:rFonts w:ascii="仿宋_GB2312" w:hAnsi="仿宋_GB2312" w:cs="仿宋_GB2312" w:eastAsia="仿宋_GB2312"/>
        </w:rPr>
        <w:t>本项目对满足采购需求且响应报价不超</w:t>
      </w:r>
      <w:r>
        <w:rPr>
          <w:rFonts w:ascii="仿宋_GB2312" w:hAnsi="仿宋_GB2312" w:cs="仿宋_GB2312" w:eastAsia="仿宋_GB2312"/>
        </w:rPr>
        <w:t>1.00的供应商,按照响应报价从低到高排序,选择不超过</w:t>
      </w:r>
      <w:r>
        <w:rPr>
          <w:rFonts w:ascii="仿宋_GB2312" w:hAnsi="仿宋_GB2312" w:cs="仿宋_GB2312" w:eastAsia="仿宋_GB2312"/>
        </w:rPr>
        <w:t>28</w:t>
      </w:r>
      <w:r>
        <w:rPr>
          <w:rFonts w:ascii="仿宋_GB2312" w:hAnsi="仿宋_GB2312" w:cs="仿宋_GB2312" w:eastAsia="仿宋_GB2312"/>
        </w:rPr>
        <w:t>家作为供应商</w:t>
      </w:r>
      <w:r>
        <w:rPr>
          <w:rFonts w:ascii="仿宋_GB2312" w:hAnsi="仿宋_GB2312" w:cs="仿宋_GB2312" w:eastAsia="仿宋_GB2312"/>
        </w:rPr>
        <w:t>，其中，</w:t>
      </w:r>
      <w:r>
        <w:rPr>
          <w:rFonts w:ascii="仿宋_GB2312" w:hAnsi="仿宋_GB2312" w:cs="仿宋_GB2312" w:eastAsia="仿宋_GB2312"/>
        </w:rPr>
        <w:t>规划设计机构</w:t>
      </w:r>
      <w:r>
        <w:rPr>
          <w:rFonts w:ascii="仿宋_GB2312" w:hAnsi="仿宋_GB2312" w:cs="仿宋_GB2312" w:eastAsia="仿宋_GB2312"/>
        </w:rPr>
        <w:t>不超过</w:t>
      </w:r>
      <w:r>
        <w:rPr>
          <w:rFonts w:ascii="仿宋_GB2312" w:hAnsi="仿宋_GB2312" w:cs="仿宋_GB2312" w:eastAsia="仿宋_GB2312"/>
        </w:rPr>
        <w:t>4家</w:t>
      </w:r>
      <w:r>
        <w:rPr>
          <w:rFonts w:ascii="仿宋_GB2312" w:hAnsi="仿宋_GB2312" w:cs="仿宋_GB2312" w:eastAsia="仿宋_GB2312"/>
        </w:rPr>
        <w:t>、信息化</w:t>
      </w:r>
      <w:r>
        <w:rPr>
          <w:rFonts w:ascii="仿宋_GB2312" w:hAnsi="仿宋_GB2312" w:cs="仿宋_GB2312" w:eastAsia="仿宋_GB2312"/>
        </w:rPr>
        <w:t>项目造价咨询</w:t>
      </w:r>
      <w:r>
        <w:rPr>
          <w:rFonts w:ascii="仿宋_GB2312" w:hAnsi="仿宋_GB2312" w:cs="仿宋_GB2312" w:eastAsia="仿宋_GB2312"/>
        </w:rPr>
        <w:t>机构</w:t>
      </w:r>
      <w:r>
        <w:rPr>
          <w:rFonts w:ascii="仿宋_GB2312" w:hAnsi="仿宋_GB2312" w:cs="仿宋_GB2312" w:eastAsia="仿宋_GB2312"/>
        </w:rPr>
        <w:t>不超过</w:t>
      </w:r>
      <w:r>
        <w:rPr>
          <w:rFonts w:ascii="仿宋_GB2312" w:hAnsi="仿宋_GB2312" w:cs="仿宋_GB2312" w:eastAsia="仿宋_GB2312"/>
        </w:rPr>
        <w:t>4家</w:t>
      </w:r>
      <w:r>
        <w:rPr>
          <w:rFonts w:ascii="仿宋_GB2312" w:hAnsi="仿宋_GB2312" w:cs="仿宋_GB2312" w:eastAsia="仿宋_GB2312"/>
        </w:rPr>
        <w:t>、会计</w:t>
      </w:r>
      <w:r>
        <w:rPr>
          <w:rFonts w:ascii="仿宋_GB2312" w:hAnsi="仿宋_GB2312" w:cs="仿宋_GB2312" w:eastAsia="仿宋_GB2312"/>
        </w:rPr>
        <w:t>服务</w:t>
      </w:r>
      <w:r>
        <w:rPr>
          <w:rFonts w:ascii="仿宋_GB2312" w:hAnsi="仿宋_GB2312" w:cs="仿宋_GB2312" w:eastAsia="仿宋_GB2312"/>
        </w:rPr>
        <w:t>机构</w:t>
      </w:r>
      <w:r>
        <w:rPr>
          <w:rFonts w:ascii="仿宋_GB2312" w:hAnsi="仿宋_GB2312" w:cs="仿宋_GB2312" w:eastAsia="仿宋_GB2312"/>
        </w:rPr>
        <w:t>不超过</w:t>
      </w:r>
      <w:r>
        <w:rPr>
          <w:rFonts w:ascii="仿宋_GB2312" w:hAnsi="仿宋_GB2312" w:cs="仿宋_GB2312" w:eastAsia="仿宋_GB2312"/>
        </w:rPr>
        <w:t>10家</w:t>
      </w:r>
      <w:r>
        <w:rPr>
          <w:rFonts w:ascii="仿宋_GB2312" w:hAnsi="仿宋_GB2312" w:cs="仿宋_GB2312" w:eastAsia="仿宋_GB2312"/>
        </w:rPr>
        <w:t>、预算绩效咨询机构</w:t>
      </w:r>
      <w:r>
        <w:rPr>
          <w:rFonts w:ascii="仿宋_GB2312" w:hAnsi="仿宋_GB2312" w:cs="仿宋_GB2312" w:eastAsia="仿宋_GB2312"/>
        </w:rPr>
        <w:t>不超过</w:t>
      </w:r>
      <w:r>
        <w:rPr>
          <w:rFonts w:ascii="仿宋_GB2312" w:hAnsi="仿宋_GB2312" w:cs="仿宋_GB2312" w:eastAsia="仿宋_GB2312"/>
        </w:rPr>
        <w:t>10家</w:t>
      </w:r>
      <w:r>
        <w:rPr>
          <w:rFonts w:ascii="仿宋_GB2312" w:hAnsi="仿宋_GB2312" w:cs="仿宋_GB2312" w:eastAsia="仿宋_GB2312"/>
        </w:rPr>
        <w:t>。</w:t>
      </w:r>
      <w:r>
        <w:rPr>
          <w:rFonts w:ascii="仿宋_GB2312" w:hAnsi="仿宋_GB2312" w:cs="仿宋_GB2312" w:eastAsia="仿宋_GB2312"/>
        </w:rPr>
        <w:t>如有效响应供应商不足</w:t>
      </w:r>
      <w:r>
        <w:rPr>
          <w:rFonts w:ascii="仿宋_GB2312" w:hAnsi="仿宋_GB2312" w:cs="仿宋_GB2312" w:eastAsia="仿宋_GB2312"/>
        </w:rPr>
        <w:t>5</w:t>
      </w:r>
      <w:r>
        <w:rPr>
          <w:rFonts w:ascii="仿宋_GB2312" w:hAnsi="仿宋_GB2312" w:cs="仿宋_GB2312" w:eastAsia="仿宋_GB2312"/>
        </w:rPr>
        <w:t>家规划设计机构、</w:t>
      </w:r>
      <w:r>
        <w:rPr>
          <w:rFonts w:ascii="仿宋_GB2312" w:hAnsi="仿宋_GB2312" w:cs="仿宋_GB2312" w:eastAsia="仿宋_GB2312"/>
        </w:rPr>
        <w:t>5</w:t>
      </w:r>
      <w:r>
        <w:rPr>
          <w:rFonts w:ascii="仿宋_GB2312" w:hAnsi="仿宋_GB2312" w:cs="仿宋_GB2312" w:eastAsia="仿宋_GB2312"/>
        </w:rPr>
        <w:t>家信息化项目造价咨询机构、</w:t>
      </w:r>
      <w:r>
        <w:rPr>
          <w:rFonts w:ascii="仿宋_GB2312" w:hAnsi="仿宋_GB2312" w:cs="仿宋_GB2312" w:eastAsia="仿宋_GB2312"/>
        </w:rPr>
        <w:t>12</w:t>
      </w:r>
      <w:r>
        <w:rPr>
          <w:rFonts w:ascii="仿宋_GB2312" w:hAnsi="仿宋_GB2312" w:cs="仿宋_GB2312" w:eastAsia="仿宋_GB2312"/>
        </w:rPr>
        <w:t>家会计</w:t>
      </w:r>
      <w:r>
        <w:rPr>
          <w:rFonts w:ascii="仿宋_GB2312" w:hAnsi="仿宋_GB2312" w:cs="仿宋_GB2312" w:eastAsia="仿宋_GB2312"/>
        </w:rPr>
        <w:t>服务</w:t>
      </w:r>
      <w:r>
        <w:rPr>
          <w:rFonts w:ascii="仿宋_GB2312" w:hAnsi="仿宋_GB2312" w:cs="仿宋_GB2312" w:eastAsia="仿宋_GB2312"/>
        </w:rPr>
        <w:t>机构、</w:t>
      </w:r>
      <w:r>
        <w:rPr>
          <w:rFonts w:ascii="仿宋_GB2312" w:hAnsi="仿宋_GB2312" w:cs="仿宋_GB2312" w:eastAsia="仿宋_GB2312"/>
        </w:rPr>
        <w:t>1</w:t>
      </w:r>
      <w:r>
        <w:rPr>
          <w:rFonts w:ascii="仿宋_GB2312" w:hAnsi="仿宋_GB2312" w:cs="仿宋_GB2312" w:eastAsia="仿宋_GB2312"/>
        </w:rPr>
        <w:t>2</w:t>
      </w:r>
      <w:r>
        <w:rPr>
          <w:rFonts w:ascii="仿宋_GB2312" w:hAnsi="仿宋_GB2312" w:cs="仿宋_GB2312" w:eastAsia="仿宋_GB2312"/>
        </w:rPr>
        <w:t>家预算绩效咨询机构</w:t>
      </w:r>
      <w:r>
        <w:rPr>
          <w:rFonts w:ascii="仿宋_GB2312" w:hAnsi="仿宋_GB2312" w:cs="仿宋_GB2312" w:eastAsia="仿宋_GB2312"/>
        </w:rPr>
        <w:t>,则按照20%的淘汰率进行筛选,每种类型的供应商最少入围家数不少于2家。</w:t>
      </w:r>
      <w:r>
        <w:rPr>
          <w:rFonts w:ascii="仿宋_GB2312" w:hAnsi="仿宋_GB2312" w:cs="仿宋_GB2312" w:eastAsia="仿宋_GB2312"/>
        </w:rPr>
        <w:t>本项目非专门面向中小企业采购，针对小型、微型企业执行</w:t>
      </w:r>
      <w:r>
        <w:rPr>
          <w:rFonts w:ascii="仿宋_GB2312" w:hAnsi="仿宋_GB2312" w:cs="仿宋_GB2312" w:eastAsia="仿宋_GB2312"/>
        </w:rPr>
        <w:t>10%价格扣除优惠。</w:t>
      </w:r>
    </w:p>
    <w:p>
      <w:pPr>
        <w:pStyle w:val="null3"/>
        <w:ind w:firstLine="480"/>
        <w:jc w:val="left"/>
      </w:pPr>
      <w:r>
        <w:rPr>
          <w:rFonts w:ascii="仿宋_GB2312" w:hAnsi="仿宋_GB2312" w:cs="仿宋_GB2312" w:eastAsia="仿宋_GB2312"/>
        </w:rPr>
        <w:t>当规划设计、信息化项目造价咨询、会计服务</w:t>
      </w:r>
      <w:r>
        <w:rPr>
          <w:rFonts w:ascii="仿宋_GB2312" w:hAnsi="仿宋_GB2312" w:cs="仿宋_GB2312" w:eastAsia="仿宋_GB2312"/>
        </w:rPr>
        <w:t>、</w:t>
      </w:r>
      <w:r>
        <w:rPr>
          <w:rFonts w:ascii="仿宋_GB2312" w:hAnsi="仿宋_GB2312" w:cs="仿宋_GB2312" w:eastAsia="仿宋_GB2312"/>
        </w:rPr>
        <w:t>预算绩效咨询机构四种类型机构中有一种类型机构征集成功</w:t>
      </w:r>
      <w:r>
        <w:rPr>
          <w:rFonts w:ascii="仿宋_GB2312" w:hAnsi="仿宋_GB2312" w:cs="仿宋_GB2312" w:eastAsia="仿宋_GB2312"/>
        </w:rPr>
        <w:t>(有效入围供应商不少于2家),则本项目无需重新征集,未征集成功的类型后续将另行征集;如果</w:t>
      </w:r>
      <w:r>
        <w:rPr>
          <w:rFonts w:ascii="仿宋_GB2312" w:hAnsi="仿宋_GB2312" w:cs="仿宋_GB2312" w:eastAsia="仿宋_GB2312"/>
        </w:rPr>
        <w:t>四</w:t>
      </w:r>
      <w:r>
        <w:rPr>
          <w:rFonts w:ascii="仿宋_GB2312" w:hAnsi="仿宋_GB2312" w:cs="仿宋_GB2312" w:eastAsia="仿宋_GB2312"/>
        </w:rPr>
        <w:t>种类型均未征集成功</w:t>
      </w:r>
      <w:r>
        <w:rPr>
          <w:rFonts w:ascii="仿宋_GB2312" w:hAnsi="仿宋_GB2312" w:cs="仿宋_GB2312" w:eastAsia="仿宋_GB2312"/>
        </w:rPr>
        <w:t>,则本项目需重新征集。本项目不允许对同一项目不同类别同时投标。</w:t>
      </w:r>
    </w:p>
    <w:p>
      <w:pPr>
        <w:pStyle w:val="null3"/>
        <w:jc w:val="left"/>
      </w:pPr>
      <w:r>
        <w:rPr>
          <w:rFonts w:ascii="仿宋_GB2312" w:hAnsi="仿宋_GB2312" w:cs="仿宋_GB2312" w:eastAsia="仿宋_GB2312"/>
          <w:sz w:val="21"/>
        </w:rPr>
        <w:t>若供应商报价排序相同导致无法产生满足要求的入围供应商数量时</w:t>
      </w:r>
      <w:r>
        <w:rPr>
          <w:rFonts w:ascii="仿宋_GB2312" w:hAnsi="仿宋_GB2312" w:cs="仿宋_GB2312" w:eastAsia="仿宋_GB2312"/>
          <w:sz w:val="21"/>
        </w:rPr>
        <w:t>,先按税务机关对供应商202</w:t>
      </w:r>
      <w:r>
        <w:rPr>
          <w:rFonts w:ascii="仿宋_GB2312" w:hAnsi="仿宋_GB2312" w:cs="仿宋_GB2312" w:eastAsia="仿宋_GB2312"/>
          <w:sz w:val="21"/>
        </w:rPr>
        <w:t>5</w:t>
      </w:r>
      <w:r>
        <w:rPr>
          <w:rFonts w:ascii="仿宋_GB2312" w:hAnsi="仿宋_GB2312" w:cs="仿宋_GB2312" w:eastAsia="仿宋_GB2312"/>
          <w:sz w:val="21"/>
        </w:rPr>
        <w:t>年度评定的纳税信用等级从高到低</w:t>
      </w:r>
      <w:r>
        <w:rPr>
          <w:rFonts w:ascii="仿宋_GB2312" w:hAnsi="仿宋_GB2312" w:cs="仿宋_GB2312" w:eastAsia="仿宋_GB2312"/>
          <w:sz w:val="21"/>
        </w:rPr>
        <w:t>(A B M C D)进行选择,新设企业按M级确定;若税务机关对供应商20</w:t>
      </w:r>
      <w:r>
        <w:rPr>
          <w:rFonts w:ascii="仿宋_GB2312" w:hAnsi="仿宋_GB2312" w:cs="仿宋_GB2312" w:eastAsia="仿宋_GB2312"/>
          <w:sz w:val="21"/>
        </w:rPr>
        <w:t>25</w:t>
      </w:r>
      <w:r>
        <w:rPr>
          <w:rFonts w:ascii="仿宋_GB2312" w:hAnsi="仿宋_GB2312" w:cs="仿宋_GB2312" w:eastAsia="仿宋_GB2312"/>
          <w:sz w:val="21"/>
        </w:rPr>
        <w:t>年度评定的纳税信用等级也相同</w:t>
      </w:r>
      <w:r>
        <w:rPr>
          <w:rFonts w:ascii="仿宋_GB2312" w:hAnsi="仿宋_GB2312" w:cs="仿宋_GB2312" w:eastAsia="仿宋_GB2312"/>
          <w:sz w:val="21"/>
        </w:rPr>
        <w:t>,则按拟安排的服务团队成员符合采购要求的人数多少由高到低的顺序排列;若符合采购要求人数仍相同的,则由评标委员会根据业绩情况、专业能力等情况进行投票推选入围供应商。由征集人对入围供应商进行确认后,由深圳公共资源交易中心发布入围公告。</w:t>
      </w:r>
    </w:p>
    <w:p>
      <w:pPr>
        <w:pStyle w:val="null3"/>
        <w:ind w:firstLine="480"/>
        <w:jc w:val="left"/>
      </w:pPr>
      <w:r>
        <w:rPr>
          <w:rFonts w:ascii="仿宋_GB2312" w:hAnsi="仿宋_GB2312" w:cs="仿宋_GB2312" w:eastAsia="仿宋_GB2312"/>
          <w:sz w:val="21"/>
        </w:rPr>
        <w:t>第二阶段：采用直接选定的方法，由采购人从第一阶段入围供应商中直接选定为成交供应商。</w:t>
      </w:r>
    </w:p>
    <w:p>
      <w:pPr>
        <w:pStyle w:val="null3"/>
        <w:ind w:firstLine="480"/>
        <w:jc w:val="left"/>
      </w:pPr>
      <w:r>
        <w:rPr>
          <w:rFonts w:ascii="仿宋_GB2312" w:hAnsi="仿宋_GB2312" w:cs="仿宋_GB2312" w:eastAsia="仿宋_GB2312"/>
        </w:rPr>
        <w:t xml:space="preserve"> 服务项目质量因素包括服务内容、服务水平、供应商的履约能力、服务经验等。</w:t>
      </w:r>
    </w:p>
    <w:p>
      <w:pPr>
        <w:pStyle w:val="null3"/>
        <w:ind w:firstLine="480"/>
        <w:jc w:val="left"/>
      </w:pPr>
      <w:r>
        <w:rPr>
          <w:rFonts w:ascii="仿宋_GB2312" w:hAnsi="仿宋_GB2312" w:cs="仿宋_GB2312" w:eastAsia="仿宋_GB2312"/>
          <w:b/>
        </w:rPr>
        <w:t xml:space="preserve"> （七）编写评审报告</w:t>
      </w:r>
    </w:p>
    <w:p>
      <w:pPr>
        <w:pStyle w:val="null3"/>
        <w:ind w:firstLine="480"/>
        <w:jc w:val="left"/>
      </w:pPr>
      <w:r>
        <w:rPr>
          <w:rFonts w:ascii="仿宋_GB2312" w:hAnsi="仿宋_GB2312" w:cs="仿宋_GB2312" w:eastAsia="仿宋_GB2312"/>
        </w:rPr>
        <w:t xml:space="preserve"> 评审报告是评审委员会根据全体评审成员签字的评审记录和评审结果编写的报告，其主要内容包括：</w:t>
      </w:r>
    </w:p>
    <w:p>
      <w:pPr>
        <w:pStyle w:val="null3"/>
        <w:ind w:firstLine="480"/>
        <w:jc w:val="left"/>
      </w:pPr>
      <w:r>
        <w:rPr>
          <w:rFonts w:ascii="仿宋_GB2312" w:hAnsi="仿宋_GB2312" w:cs="仿宋_GB2312" w:eastAsia="仿宋_GB2312"/>
        </w:rPr>
        <w:t xml:space="preserve"> （一）征集公告刊登的媒体名称、开启日期和地点；</w:t>
      </w:r>
    </w:p>
    <w:p>
      <w:pPr>
        <w:pStyle w:val="null3"/>
        <w:ind w:firstLine="480"/>
        <w:jc w:val="left"/>
      </w:pPr>
      <w:r>
        <w:rPr>
          <w:rFonts w:ascii="仿宋_GB2312" w:hAnsi="仿宋_GB2312" w:cs="仿宋_GB2312" w:eastAsia="仿宋_GB2312"/>
        </w:rPr>
        <w:t xml:space="preserve"> （二）响应供应商名单和评审委员会成员名单；</w:t>
      </w:r>
    </w:p>
    <w:p>
      <w:pPr>
        <w:pStyle w:val="null3"/>
        <w:ind w:firstLine="480"/>
        <w:jc w:val="left"/>
      </w:pPr>
      <w:r>
        <w:rPr>
          <w:rFonts w:ascii="仿宋_GB2312" w:hAnsi="仿宋_GB2312" w:cs="仿宋_GB2312" w:eastAsia="仿宋_GB2312"/>
        </w:rPr>
        <w:t xml:space="preserve"> （三）评审方法和标准；</w:t>
      </w:r>
    </w:p>
    <w:p>
      <w:pPr>
        <w:pStyle w:val="null3"/>
        <w:ind w:firstLine="480"/>
        <w:jc w:val="left"/>
      </w:pPr>
      <w:r>
        <w:rPr>
          <w:rFonts w:ascii="仿宋_GB2312" w:hAnsi="仿宋_GB2312" w:cs="仿宋_GB2312" w:eastAsia="仿宋_GB2312"/>
        </w:rPr>
        <w:t xml:space="preserve"> （四）开启记录和评审情况及说明，包括响应无效供应商名单及原因；</w:t>
      </w:r>
    </w:p>
    <w:p>
      <w:pPr>
        <w:pStyle w:val="null3"/>
        <w:ind w:firstLine="480"/>
        <w:jc w:val="left"/>
      </w:pPr>
      <w:r>
        <w:rPr>
          <w:rFonts w:ascii="仿宋_GB2312" w:hAnsi="仿宋_GB2312" w:cs="仿宋_GB2312" w:eastAsia="仿宋_GB2312"/>
        </w:rPr>
        <w:t xml:space="preserve"> （五）评审结果，确定的入围供应商名单；</w:t>
      </w:r>
    </w:p>
    <w:p>
      <w:pPr>
        <w:pStyle w:val="null3"/>
        <w:ind w:firstLine="480"/>
        <w:jc w:val="left"/>
      </w:pPr>
      <w:r>
        <w:rPr>
          <w:rFonts w:ascii="仿宋_GB2312" w:hAnsi="仿宋_GB2312" w:cs="仿宋_GB2312" w:eastAsia="仿宋_GB2312"/>
        </w:rPr>
        <w:t xml:space="preserve"> （六）其他需要说明的情况，包括评审过程中供应商根据评审委员会要求进行的澄清、说明或者补正，评审委员会成员的更换等。</w:t>
      </w:r>
    </w:p>
    <w:p>
      <w:pPr>
        <w:pStyle w:val="null3"/>
        <w:ind w:firstLine="480"/>
        <w:jc w:val="left"/>
      </w:pPr>
      <w:r>
        <w:rPr>
          <w:rFonts w:ascii="仿宋_GB2312" w:hAnsi="仿宋_GB2312" w:cs="仿宋_GB2312" w:eastAsia="仿宋_GB2312"/>
        </w:rPr>
        <w:t xml:space="preserve"> 评审委员会成员应当在评审报告中签字确认，对评审过程和结果有不同意见的，应当在评审报告中写明并说明理由。签字但未写明不同意见或者未说明理由的，视同无意见。拒不签字又未另行书面说明其不同意见和理由的，视同同意评审结果。</w:t>
      </w:r>
    </w:p>
    <w:p>
      <w:pPr>
        <w:pStyle w:val="null3"/>
        <w:jc w:val="left"/>
        <w:outlineLvl w:val="2"/>
      </w:pPr>
      <w:r>
        <w:rPr>
          <w:rFonts w:ascii="仿宋_GB2312" w:hAnsi="仿宋_GB2312" w:cs="仿宋_GB2312" w:eastAsia="仿宋_GB2312"/>
          <w:sz w:val="28"/>
          <w:b/>
        </w:rPr>
        <w:t>四、评审争议处理规则</w:t>
      </w:r>
    </w:p>
    <w:p>
      <w:pPr>
        <w:pStyle w:val="null3"/>
        <w:ind w:firstLine="480"/>
        <w:jc w:val="left"/>
      </w:pPr>
      <w:r>
        <w:rPr>
          <w:rFonts w:ascii="仿宋_GB2312" w:hAnsi="仿宋_GB2312" w:cs="仿宋_GB2312" w:eastAsia="仿宋_GB2312"/>
        </w:rPr>
        <w:t xml:space="preserve"> 评审委员会在评审过程中，对于符合性审查、对响应文件做无效响应处理及其他需要共同认定的事项存在争议的，应当以少数服从多数的原则做出结论，但不得违背法律法规和征集文件规定。持不同意见的评审委员会成员应当在评审报告上签署不同意见及理由，否则视为同意评审报告。持不同意见的评审委员会成员认为认定过程和结果不符合法律法规或者征集文件规定的，应当及时向征集人书面反映。征集人收到书面反映后，对存在的违法违规问题应当书面报告采购项目同级财政部门。</w:t>
      </w:r>
    </w:p>
    <w:p>
      <w:pPr>
        <w:pStyle w:val="null3"/>
        <w:jc w:val="left"/>
        <w:outlineLvl w:val="2"/>
      </w:pPr>
      <w:r>
        <w:rPr>
          <w:rFonts w:ascii="仿宋_GB2312" w:hAnsi="仿宋_GB2312" w:cs="仿宋_GB2312" w:eastAsia="仿宋_GB2312"/>
          <w:sz w:val="28"/>
          <w:b/>
        </w:rPr>
        <w:t>五、评审细则及标准</w:t>
      </w:r>
    </w:p>
    <w:p>
      <w:pPr>
        <w:pStyle w:val="null3"/>
        <w:ind w:firstLine="480"/>
        <w:jc w:val="left"/>
      </w:pPr>
      <w:r>
        <w:rPr>
          <w:rFonts w:ascii="仿宋_GB2312" w:hAnsi="仿宋_GB2312" w:cs="仿宋_GB2312" w:eastAsia="仿宋_GB2312"/>
        </w:rPr>
        <w:t xml:space="preserve"> （一）评审委员会只对通过资格审查的响应文件，根据征集文件的要求采用相同的评审程序、评分办法及标准进行评价和比较。</w:t>
      </w:r>
    </w:p>
    <w:p>
      <w:pPr>
        <w:pStyle w:val="null3"/>
        <w:ind w:firstLine="480"/>
        <w:jc w:val="both"/>
      </w:pPr>
      <w:r>
        <w:rPr>
          <w:rFonts w:ascii="仿宋_GB2312" w:hAnsi="仿宋_GB2312" w:cs="仿宋_GB2312" w:eastAsia="仿宋_GB2312"/>
        </w:rPr>
        <w:t xml:space="preserve"> （二）评审委员会成员应依据征集文件规定的评分标准和方法独立评审。</w:t>
      </w:r>
    </w:p>
    <w:p>
      <w:pPr>
        <w:pStyle w:val="null3"/>
        <w:ind w:firstLine="480"/>
        <w:jc w:val="both"/>
      </w:pPr>
      <w:r>
        <w:rPr>
          <w:rFonts w:ascii="仿宋_GB2312" w:hAnsi="仿宋_GB2312" w:cs="仿宋_GB2312" w:eastAsia="仿宋_GB2312"/>
        </w:rPr>
        <w:t xml:space="preserve"> 1、价格优先法</w:t>
      </w:r>
    </w:p>
    <w:p>
      <w:pPr>
        <w:pStyle w:val="null3"/>
        <w:ind w:firstLine="480"/>
        <w:jc w:val="both"/>
      </w:pPr>
      <w:r>
        <w:rPr>
          <w:rFonts w:ascii="仿宋_GB2312" w:hAnsi="仿宋_GB2312" w:cs="仿宋_GB2312" w:eastAsia="仿宋_GB2312"/>
        </w:rPr>
        <w:t xml:space="preserve"> 对满足采购需求且响应报价不超过最高限制单价的货物，按照响应报价从低到高排序。评审委员会根据本项目（采购包）征集文件规定的淘汰率或者入围供应商数量上限，确定入围供应商名单。具体流程如下：</w:t>
      </w:r>
    </w:p>
    <w:p>
      <w:pPr>
        <w:pStyle w:val="null3"/>
        <w:ind w:firstLine="480"/>
        <w:jc w:val="both"/>
      </w:pPr>
      <w:r>
        <w:rPr>
          <w:rFonts w:ascii="仿宋_GB2312" w:hAnsi="仿宋_GB2312" w:cs="仿宋_GB2312" w:eastAsia="仿宋_GB2312"/>
        </w:rPr>
        <w:t xml:space="preserve"> （1）评审委员会按淘汰率计算得出淘汰供应商数量，即淘汰供应商数量=有效报价供应商数量*淘汰率。计算出的淘汰供应商数量存在小数的，按照四舍五入的原则，确定需要淘汰供应商的数量。</w:t>
      </w:r>
    </w:p>
    <w:p>
      <w:pPr>
        <w:pStyle w:val="null3"/>
        <w:ind w:firstLine="480"/>
        <w:jc w:val="both"/>
      </w:pPr>
      <w:r>
        <w:rPr>
          <w:rFonts w:ascii="仿宋_GB2312" w:hAnsi="仿宋_GB2312" w:cs="仿宋_GB2312" w:eastAsia="仿宋_GB2312"/>
        </w:rPr>
        <w:t xml:space="preserve"> （2）基于按淘汰率计算得出的淘汰供应商数量，根据入围供应商数量上限，确定还需淘汰供应商的数量，最终确定淘汰供应商的总数。</w:t>
      </w:r>
    </w:p>
    <w:p>
      <w:pPr>
        <w:pStyle w:val="null3"/>
        <w:ind w:firstLine="480"/>
        <w:jc w:val="both"/>
      </w:pPr>
      <w:r>
        <w:rPr>
          <w:rFonts w:ascii="仿宋_GB2312" w:hAnsi="仿宋_GB2312" w:cs="仿宋_GB2312" w:eastAsia="仿宋_GB2312"/>
        </w:rPr>
        <w:t xml:space="preserve"> （3）根据最终确定淘汰供应商总数，按评审排序进行淘汰后，确定入围名单。如在排名并列的供应商中仍需淘汰一定数量供应商的，则在并列供应商中通过随机抽取确定相应数量入围供应商后，剩余供应商淘汰。</w:t>
      </w:r>
    </w:p>
    <w:p>
      <w:pPr>
        <w:pStyle w:val="null3"/>
        <w:ind w:firstLine="48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b/>
        </w:rPr>
        <w:t>关于享受中小企业扶持政策的主体、价格扣除比例及采购标的所属行业等事项的说明</w:t>
      </w:r>
    </w:p>
    <w:p>
      <w:pPr>
        <w:pStyle w:val="null3"/>
        <w:ind w:firstLine="480"/>
        <w:jc w:val="left"/>
      </w:pPr>
      <w:r>
        <w:rPr>
          <w:rFonts w:ascii="仿宋_GB2312" w:hAnsi="仿宋_GB2312" w:cs="仿宋_GB2312" w:eastAsia="仿宋_GB2312"/>
          <w:sz w:val="21"/>
        </w:rPr>
        <w:t>1.</w:t>
      </w:r>
      <w:r>
        <w:rPr>
          <w:rFonts w:ascii="仿宋_GB2312" w:hAnsi="仿宋_GB2312" w:cs="仿宋_GB2312" w:eastAsia="仿宋_GB2312"/>
          <w:sz w:val="21"/>
        </w:rPr>
        <w:t>适用主体：中型企业、小型、微型企业（残疾人福利性单位视同小型、微型企业；监狱企业视同小型、微型企业）。接受联合体的项目，供应商以联合体形式参加政府采购活动，联合体各方均为中小企业的，联合体视同中小企业。其中，联合体各方均为小微企业的，联合体视同小微企业。</w:t>
      </w:r>
    </w:p>
    <w:p>
      <w:pPr>
        <w:pStyle w:val="null3"/>
        <w:ind w:firstLine="420"/>
        <w:jc w:val="both"/>
      </w:pPr>
      <w:r>
        <w:rPr>
          <w:rFonts w:ascii="仿宋_GB2312" w:hAnsi="仿宋_GB2312" w:cs="仿宋_GB2312" w:eastAsia="仿宋_GB2312"/>
          <w:sz w:val="21"/>
        </w:rPr>
        <w:t>备注：（</w:t>
      </w:r>
      <w:r>
        <w:rPr>
          <w:rFonts w:ascii="仿宋_GB2312" w:hAnsi="仿宋_GB2312" w:cs="仿宋_GB2312" w:eastAsia="仿宋_GB2312"/>
          <w:sz w:val="21"/>
        </w:rPr>
        <w:t>a）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b）</w:t>
      </w:r>
      <w:r>
        <w:rPr>
          <w:rFonts w:ascii="仿宋_GB2312" w:hAnsi="仿宋_GB2312" w:cs="仿宋_GB2312" w:eastAsia="仿宋_GB2312"/>
          <w:sz w:val="21"/>
        </w:rPr>
        <w:t>在货物采购项目中，货物由中小企业制造，即货物由中小企业生产且使用该中小企业商号或者注册商标（供应商提供的货物既有中小企业制造货物，也有大型企业制造货物的，不享受中小企业扶持政策）；在工程采购项目中，工程由中小企业承建，即工程施工单位为中小企业；在服务采购项目中，服务由中小企业承接，即提供服务的人员为中小企业依照《中华人民共和国劳动合同法》订立劳动合同的从业人员。</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预留份额专门面向中小企业采购的项目，不再执行价格扣除比例。</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未预留份额专门面向中小企业采购的项目，应执行价格扣除比例：供应商提供的服务</w:t>
      </w:r>
      <w:r>
        <w:rPr>
          <w:rFonts w:ascii="仿宋_GB2312" w:hAnsi="仿宋_GB2312" w:cs="仿宋_GB2312" w:eastAsia="仿宋_GB2312"/>
          <w:sz w:val="21"/>
          <w:b/>
          <w:color w:val="FF0000"/>
        </w:rPr>
        <w:t>全部由小型、微型企业承接</w:t>
      </w:r>
      <w:r>
        <w:rPr>
          <w:rFonts w:ascii="仿宋_GB2312" w:hAnsi="仿宋_GB2312" w:cs="仿宋_GB2312" w:eastAsia="仿宋_GB2312"/>
          <w:sz w:val="21"/>
        </w:rPr>
        <w:t>，则对其</w:t>
      </w:r>
      <w:r>
        <w:rPr>
          <w:rFonts w:ascii="仿宋_GB2312" w:hAnsi="仿宋_GB2312" w:cs="仿宋_GB2312" w:eastAsia="仿宋_GB2312"/>
          <w:sz w:val="21"/>
        </w:rPr>
        <w:t>响应</w:t>
      </w:r>
      <w:r>
        <w:rPr>
          <w:rFonts w:ascii="仿宋_GB2312" w:hAnsi="仿宋_GB2312" w:cs="仿宋_GB2312" w:eastAsia="仿宋_GB2312"/>
          <w:sz w:val="21"/>
        </w:rPr>
        <w:t>总价给予</w:t>
      </w:r>
      <w:r>
        <w:rPr>
          <w:rFonts w:ascii="仿宋_GB2312" w:hAnsi="仿宋_GB2312" w:cs="仿宋_GB2312" w:eastAsia="仿宋_GB2312"/>
          <w:sz w:val="21"/>
          <w:b/>
          <w:color w:val="FF0000"/>
          <w:u w:val="single"/>
        </w:rPr>
        <w:t>10</w:t>
      </w:r>
      <w:r>
        <w:rPr>
          <w:rFonts w:ascii="仿宋_GB2312" w:hAnsi="仿宋_GB2312" w:cs="仿宋_GB2312" w:eastAsia="仿宋_GB2312"/>
          <w:sz w:val="21"/>
          <w:b/>
          <w:color w:val="FF0000"/>
        </w:rPr>
        <w:t>%</w:t>
      </w:r>
      <w:r>
        <w:rPr>
          <w:rFonts w:ascii="仿宋_GB2312" w:hAnsi="仿宋_GB2312" w:cs="仿宋_GB2312" w:eastAsia="仿宋_GB2312"/>
          <w:sz w:val="21"/>
        </w:rPr>
        <w:t>的扣除，用扣除后的价格参与评审。</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中小企业参加政府采购活动，应当按照国务院批准的《中小企业划型标准规定》（工信部联企业〔</w:t>
      </w:r>
      <w:r>
        <w:rPr>
          <w:rFonts w:ascii="仿宋_GB2312" w:hAnsi="仿宋_GB2312" w:cs="仿宋_GB2312" w:eastAsia="仿宋_GB2312"/>
          <w:sz w:val="21"/>
        </w:rPr>
        <w:t>2011〕300号）、《金融业企业划型标准规定》（银发〔2015〕309号）和《财政部 工业和信息化部关于印发〈政府采购促进中小企业发展管理办法〉的通知》（财库〔2020〕46号）的规定，出具《中小企业声明函》，</w:t>
      </w:r>
      <w:r>
        <w:rPr>
          <w:rFonts w:ascii="仿宋_GB2312" w:hAnsi="仿宋_GB2312" w:cs="仿宋_GB2312" w:eastAsia="仿宋_GB2312"/>
          <w:sz w:val="21"/>
          <w:b/>
          <w:color w:val="FF0000"/>
        </w:rPr>
        <w:t>《中小企业声明函》中相关企业</w:t>
      </w:r>
      <w:r>
        <w:rPr>
          <w:rFonts w:ascii="仿宋_GB2312" w:hAnsi="仿宋_GB2312" w:cs="仿宋_GB2312" w:eastAsia="仿宋_GB2312"/>
          <w:sz w:val="21"/>
          <w:b/>
          <w:color w:val="FF0000"/>
        </w:rPr>
        <w:t>（服务承接商）</w:t>
      </w:r>
      <w:r>
        <w:rPr>
          <w:rFonts w:ascii="仿宋_GB2312" w:hAnsi="仿宋_GB2312" w:cs="仿宋_GB2312" w:eastAsia="仿宋_GB2312"/>
          <w:sz w:val="21"/>
          <w:b/>
          <w:color w:val="FF0000"/>
        </w:rPr>
        <w:t>所属行业应当与采购标的所属行业相一致</w:t>
      </w:r>
      <w:r>
        <w:rPr>
          <w:rFonts w:ascii="仿宋_GB2312" w:hAnsi="仿宋_GB2312" w:cs="仿宋_GB2312" w:eastAsia="仿宋_GB2312"/>
          <w:sz w:val="21"/>
          <w:b/>
          <w:color w:val="FF0000"/>
        </w:rPr>
        <w:t>，标的所属行业以</w:t>
      </w:r>
      <w:r>
        <w:rPr>
          <w:rFonts w:ascii="仿宋_GB2312" w:hAnsi="仿宋_GB2312" w:cs="仿宋_GB2312" w:eastAsia="仿宋_GB2312"/>
          <w:sz w:val="21"/>
          <w:b/>
          <w:color w:val="FF0000"/>
        </w:rPr>
        <w:t>征集</w:t>
      </w:r>
      <w:r>
        <w:rPr>
          <w:rFonts w:ascii="仿宋_GB2312" w:hAnsi="仿宋_GB2312" w:cs="仿宋_GB2312" w:eastAsia="仿宋_GB2312"/>
          <w:sz w:val="21"/>
          <w:b/>
          <w:color w:val="FF0000"/>
        </w:rPr>
        <w:t>文件</w:t>
      </w:r>
      <w:r>
        <w:rPr>
          <w:rFonts w:ascii="仿宋_GB2312" w:hAnsi="仿宋_GB2312" w:cs="仿宋_GB2312" w:eastAsia="仿宋_GB2312"/>
          <w:sz w:val="21"/>
          <w:b/>
          <w:color w:val="FF0000"/>
        </w:rPr>
        <w:t>“服务需求明细”的“标的所属行业”一栏为准</w:t>
      </w:r>
      <w:r>
        <w:rPr>
          <w:rFonts w:ascii="仿宋_GB2312" w:hAnsi="仿宋_GB2312" w:cs="仿宋_GB2312" w:eastAsia="仿宋_GB2312"/>
          <w:sz w:val="21"/>
          <w:b/>
          <w:color w:val="FF0000"/>
        </w:rPr>
        <w:t>。</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中型企业、小型、微型企业为优惠主体的认定资料为《中小企业声明函》；残疾人福利性单位为优惠主体的认定资料为《残疾人福利性单</w:t>
      </w:r>
      <w:r>
        <w:rPr>
          <w:rFonts w:ascii="仿宋_GB2312" w:hAnsi="仿宋_GB2312" w:cs="仿宋_GB2312" w:eastAsia="仿宋_GB2312"/>
          <w:sz w:val="21"/>
        </w:rPr>
        <w:t>位</w:t>
      </w:r>
      <w:r>
        <w:rPr>
          <w:rFonts w:ascii="仿宋_GB2312" w:hAnsi="仿宋_GB2312" w:cs="仿宋_GB2312" w:eastAsia="仿宋_GB2312"/>
          <w:sz w:val="21"/>
        </w:rPr>
        <w:t>声明函》；监狱企业为优惠主体的认定资料为省级以上监狱管理局、戒毒管理局出具的监狱企业证明文件。声明函样式见本</w:t>
      </w:r>
      <w:r>
        <w:rPr>
          <w:rFonts w:ascii="仿宋_GB2312" w:hAnsi="仿宋_GB2312" w:cs="仿宋_GB2312" w:eastAsia="仿宋_GB2312"/>
          <w:sz w:val="21"/>
        </w:rPr>
        <w:t>征集</w:t>
      </w:r>
      <w:r>
        <w:rPr>
          <w:rFonts w:ascii="仿宋_GB2312" w:hAnsi="仿宋_GB2312" w:cs="仿宋_GB2312" w:eastAsia="仿宋_GB2312"/>
          <w:sz w:val="21"/>
        </w:rPr>
        <w:t>文件附件中</w:t>
      </w:r>
      <w:r>
        <w:rPr>
          <w:rFonts w:ascii="仿宋_GB2312" w:hAnsi="仿宋_GB2312" w:cs="仿宋_GB2312" w:eastAsia="仿宋_GB2312"/>
          <w:sz w:val="21"/>
        </w:rPr>
        <w:t>“</w:t>
      </w:r>
      <w:r>
        <w:rPr>
          <w:rFonts w:ascii="仿宋_GB2312" w:hAnsi="仿宋_GB2312" w:cs="仿宋_GB2312" w:eastAsia="仿宋_GB2312"/>
          <w:sz w:val="21"/>
        </w:rPr>
        <w:t>响应</w:t>
      </w:r>
      <w:r>
        <w:rPr>
          <w:rFonts w:ascii="仿宋_GB2312" w:hAnsi="仿宋_GB2312" w:cs="仿宋_GB2312" w:eastAsia="仿宋_GB2312"/>
          <w:sz w:val="21"/>
        </w:rPr>
        <w:t>人情况及资格证明文件</w:t>
      </w:r>
      <w:r>
        <w:rPr>
          <w:rFonts w:ascii="仿宋_GB2312" w:hAnsi="仿宋_GB2312" w:cs="仿宋_GB2312" w:eastAsia="仿宋_GB2312"/>
          <w:sz w:val="21"/>
        </w:rPr>
        <w:t>”章节提供的格式。</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依据《政府采购促进中小企业发展管理办法》规定享受扶持政策获得政府采购合同的，小微企业不得将合同分包给大中型企业，中型企业不得将合同分包给大型企业。</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c>
          <w:tcPr>
            <w:tcW w:type="dxa" w:w="1384"/>
          </w:tcPr>
          <w:p>
            <w:pPr>
              <w:pStyle w:val="null3"/>
              <w:jc w:val="left"/>
            </w:pPr>
            <w:r>
              <w:rPr>
                <w:rFonts w:ascii="仿宋_GB2312" w:hAnsi="仿宋_GB2312" w:cs="仿宋_GB2312" w:eastAsia="仿宋_GB2312"/>
              </w:rPr>
              <w:t xml:space="preserve"> </w:t>
            </w:r>
          </w:p>
        </w:tc>
        <w:tc>
          <w:tcPr>
            <w:tcW w:type="dxa" w:w="1384"/>
          </w:tcPr>
          <w:p>
            <w:pPr>
              <w:pStyle w:val="null3"/>
              <w:jc w:val="left"/>
            </w:pPr>
            <w:r>
              <w:rPr>
                <w:rFonts w:ascii="仿宋_GB2312" w:hAnsi="仿宋_GB2312" w:cs="仿宋_GB2312" w:eastAsia="仿宋_GB2312"/>
              </w:rPr>
              <w:t xml:space="preserve"> </w:t>
            </w:r>
          </w:p>
        </w:tc>
        <w:tc>
          <w:tcPr>
            <w:tcW w:type="dxa" w:w="1384"/>
          </w:tcPr>
          <w:p>
            <w:pPr>
              <w:pStyle w:val="null3"/>
              <w:jc w:val="left"/>
            </w:pPr>
            <w:r>
              <w:rPr>
                <w:rFonts w:ascii="仿宋_GB2312" w:hAnsi="仿宋_GB2312" w:cs="仿宋_GB2312" w:eastAsia="仿宋_GB2312"/>
              </w:rPr>
              <w:t xml:space="preserve"> </w:t>
            </w:r>
          </w:p>
        </w:tc>
        <w:tc>
          <w:tcPr>
            <w:tcW w:type="dxa" w:w="1384"/>
          </w:tcPr>
          <w:p>
            <w:pPr>
              <w:pStyle w:val="null3"/>
              <w:jc w:val="left"/>
            </w:pPr>
            <w:r>
              <w:rPr>
                <w:rFonts w:ascii="仿宋_GB2312" w:hAnsi="仿宋_GB2312" w:cs="仿宋_GB2312" w:eastAsia="仿宋_GB2312"/>
              </w:rPr>
              <w:t xml:space="preserve"> </w:t>
            </w:r>
          </w:p>
        </w:tc>
        <w:tc>
          <w:tcPr>
            <w:tcW w:type="dxa" w:w="1384"/>
          </w:tcPr>
          <w:p>
            <w:pPr>
              <w:pStyle w:val="null3"/>
              <w:jc w:val="left"/>
            </w:pPr>
            <w:r>
              <w:rPr>
                <w:rFonts w:ascii="仿宋_GB2312" w:hAnsi="仿宋_GB2312" w:cs="仿宋_GB2312" w:eastAsia="仿宋_GB2312"/>
              </w:rPr>
              <w:t xml:space="preserve"> </w:t>
            </w:r>
          </w:p>
        </w:tc>
      </w:tr>
    </w:tbl>
    <w:p>
      <w:pPr>
        <w:pStyle w:val="null3"/>
        <w:ind w:firstLine="480"/>
        <w:jc w:val="both"/>
      </w:pPr>
      <w:r>
        <w:rPr>
          <w:rFonts w:ascii="仿宋_GB2312" w:hAnsi="仿宋_GB2312" w:cs="仿宋_GB2312" w:eastAsia="仿宋_GB2312"/>
        </w:rPr>
        <w:t xml:space="preserve"> 2、质量优先法</w:t>
      </w:r>
    </w:p>
    <w:p>
      <w:pPr>
        <w:pStyle w:val="null3"/>
        <w:ind w:firstLine="480"/>
        <w:jc w:val="both"/>
      </w:pPr>
      <w:r>
        <w:rPr>
          <w:rFonts w:ascii="仿宋_GB2312" w:hAnsi="仿宋_GB2312" w:cs="仿宋_GB2312" w:eastAsia="仿宋_GB2312"/>
        </w:rPr>
        <w:t xml:space="preserve"> （1） 评分办法</w:t>
      </w:r>
    </w:p>
    <w:p>
      <w:pPr>
        <w:pStyle w:val="null3"/>
        <w:jc w:val="left"/>
      </w:pPr>
      <w:r>
        <w:rPr>
          <w:rFonts w:ascii="仿宋_GB2312" w:hAnsi="仿宋_GB2312" w:cs="仿宋_GB2312" w:eastAsia="仿宋_GB2312"/>
        </w:rPr>
        <w:t xml:space="preserve"> 采用质量优先法的，由评审委员会各成员独立对通过初审（资格检查和符合性检查）的供应商提供的货物、服务进行质量综合评分，按照质量评分从高到低排序，根据征集文件规定的淘汰率或者入围供应商数量上限，确定入围供应商。</w:t>
      </w:r>
    </w:p>
    <w:p>
      <w:pPr>
        <w:pStyle w:val="null3"/>
        <w:ind w:firstLine="480"/>
        <w:jc w:val="both"/>
      </w:pPr>
      <w:r>
        <w:rPr>
          <w:rFonts w:ascii="仿宋_GB2312" w:hAnsi="仿宋_GB2312" w:cs="仿宋_GB2312" w:eastAsia="仿宋_GB2312"/>
        </w:rPr>
        <w:t xml:space="preserve"> 响应报价得分=(评审基准价／响应报价)×100</w:t>
      </w:r>
    </w:p>
    <w:p>
      <w:pPr>
        <w:pStyle w:val="null3"/>
        <w:ind w:firstLine="480"/>
        <w:jc w:val="both"/>
      </w:pPr>
      <w:r>
        <w:rPr>
          <w:rFonts w:ascii="仿宋_GB2312" w:hAnsi="仿宋_GB2312" w:cs="仿宋_GB2312" w:eastAsia="仿宋_GB2312"/>
        </w:rPr>
        <w:t xml:space="preserve"> 评审总得分＝F1×A1＋F2×A2＋……＋Fn×An</w:t>
      </w:r>
    </w:p>
    <w:p>
      <w:pPr>
        <w:pStyle w:val="null3"/>
        <w:ind w:firstLine="480"/>
        <w:jc w:val="both"/>
      </w:pPr>
      <w:r>
        <w:rPr>
          <w:rFonts w:ascii="仿宋_GB2312" w:hAnsi="仿宋_GB2312" w:cs="仿宋_GB2312" w:eastAsia="仿宋_GB2312"/>
        </w:rPr>
        <w:t xml:space="preserve"> F1、F2……Fn分别为各项评审因素的得分；</w:t>
      </w:r>
    </w:p>
    <w:p>
      <w:pPr>
        <w:pStyle w:val="null3"/>
        <w:ind w:firstLine="480"/>
        <w:jc w:val="both"/>
      </w:pPr>
      <w:r>
        <w:rPr>
          <w:rFonts w:ascii="仿宋_GB2312" w:hAnsi="仿宋_GB2312" w:cs="仿宋_GB2312" w:eastAsia="仿宋_GB2312"/>
        </w:rPr>
        <w:t xml:space="preserve"> A1、A2、……An 分别为各项评审因素所占的权重(A1＋A2＋……＋An＝1)。</w:t>
      </w:r>
    </w:p>
    <w:p>
      <w:pPr>
        <w:pStyle w:val="null3"/>
        <w:ind w:firstLine="480"/>
        <w:jc w:val="both"/>
      </w:pPr>
      <w:r>
        <w:rPr>
          <w:rFonts w:ascii="仿宋_GB2312" w:hAnsi="仿宋_GB2312" w:cs="仿宋_GB2312" w:eastAsia="仿宋_GB2312"/>
        </w:rPr>
        <w:t xml:space="preserve"> 评审过程中，不得去掉报价中的最高报价和最低报价。</w:t>
      </w:r>
    </w:p>
    <w:p>
      <w:pPr>
        <w:pStyle w:val="null3"/>
        <w:ind w:firstLine="480"/>
        <w:jc w:val="both"/>
      </w:pPr>
      <w:r>
        <w:rPr>
          <w:rFonts w:ascii="仿宋_GB2312" w:hAnsi="仿宋_GB2312" w:cs="仿宋_GB2312" w:eastAsia="仿宋_GB2312"/>
        </w:rPr>
        <w:t xml:space="preserve"> 因落实政府采购政策进行价格调整的，以调整后的价格计算评审基准价和响应报价。</w:t>
      </w:r>
    </w:p>
    <w:p>
      <w:pPr>
        <w:pStyle w:val="null3"/>
        <w:ind w:firstLine="480"/>
        <w:jc w:val="both"/>
      </w:pPr>
      <w:r>
        <w:rPr>
          <w:rFonts w:ascii="仿宋_GB2312" w:hAnsi="仿宋_GB2312" w:cs="仿宋_GB2312" w:eastAsia="仿宋_GB2312"/>
        </w:rPr>
        <w:t xml:space="preserve"> （2）评分标准：本项目采用价格优先法，不涉及评分标准。</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六、废标</w:t>
      </w:r>
    </w:p>
    <w:p>
      <w:pPr>
        <w:pStyle w:val="null3"/>
        <w:ind w:firstLine="480"/>
        <w:jc w:val="both"/>
      </w:pPr>
      <w:r>
        <w:rPr>
          <w:rFonts w:ascii="仿宋_GB2312" w:hAnsi="仿宋_GB2312" w:cs="仿宋_GB2312" w:eastAsia="仿宋_GB2312"/>
        </w:rPr>
        <w:t xml:space="preserve"> 本次政府采购活动中，出现下列情形之一的，予以废标：</w:t>
      </w:r>
    </w:p>
    <w:p>
      <w:pPr>
        <w:pStyle w:val="null3"/>
        <w:ind w:firstLine="480"/>
        <w:jc w:val="both"/>
      </w:pPr>
      <w:r>
        <w:rPr>
          <w:rFonts w:ascii="仿宋_GB2312" w:hAnsi="仿宋_GB2312" w:cs="仿宋_GB2312" w:eastAsia="仿宋_GB2312"/>
        </w:rPr>
        <w:t xml:space="preserve"> （一）对征集文件作实质响应的供应商不足 </w:t>
      </w:r>
      <w:r>
        <w:rPr>
          <w:rFonts w:ascii="仿宋_GB2312" w:hAnsi="仿宋_GB2312" w:cs="仿宋_GB2312" w:eastAsia="仿宋_GB2312"/>
        </w:rPr>
        <w:t>2</w:t>
      </w:r>
      <w:r>
        <w:rPr>
          <w:rFonts w:ascii="仿宋_GB2312" w:hAnsi="仿宋_GB2312" w:cs="仿宋_GB2312" w:eastAsia="仿宋_GB2312"/>
        </w:rPr>
        <w:t xml:space="preserve"> 家的；</w:t>
      </w:r>
    </w:p>
    <w:p>
      <w:pPr>
        <w:pStyle w:val="null3"/>
        <w:ind w:firstLine="480"/>
        <w:jc w:val="both"/>
      </w:pPr>
      <w:r>
        <w:rPr>
          <w:rFonts w:ascii="仿宋_GB2312" w:hAnsi="仿宋_GB2312" w:cs="仿宋_GB2312" w:eastAsia="仿宋_GB2312"/>
        </w:rPr>
        <w:t xml:space="preserve"> （二）出现影响采购公正的违法、违规行为的；</w:t>
      </w:r>
    </w:p>
    <w:p>
      <w:pPr>
        <w:pStyle w:val="null3"/>
        <w:ind w:firstLine="480"/>
        <w:jc w:val="both"/>
      </w:pPr>
      <w:r>
        <w:rPr>
          <w:rFonts w:ascii="仿宋_GB2312" w:hAnsi="仿宋_GB2312" w:cs="仿宋_GB2312" w:eastAsia="仿宋_GB2312"/>
        </w:rPr>
        <w:t xml:space="preserve"> （三）因重大变故，采购任务取消的；</w:t>
      </w:r>
    </w:p>
    <w:p>
      <w:pPr>
        <w:pStyle w:val="null3"/>
        <w:ind w:firstLine="480"/>
        <w:jc w:val="both"/>
      </w:pPr>
      <w:r>
        <w:rPr>
          <w:rFonts w:ascii="仿宋_GB2312" w:hAnsi="仿宋_GB2312" w:cs="仿宋_GB2312" w:eastAsia="仿宋_GB2312"/>
        </w:rPr>
        <w:t xml:space="preserve"> 废标后，征集人将在采购网上公告。对于评审过程中废标的征集项目，评审委员会应当对征集文件是否存在倾向性和歧视性、是否存在不合理条款进行论证，并出具书面论证意见。</w:t>
      </w:r>
    </w:p>
    <w:p>
      <w:pPr>
        <w:pStyle w:val="null3"/>
        <w:jc w:val="left"/>
        <w:outlineLvl w:val="2"/>
      </w:pPr>
      <w:r>
        <w:rPr>
          <w:rFonts w:ascii="仿宋_GB2312" w:hAnsi="仿宋_GB2312" w:cs="仿宋_GB2312" w:eastAsia="仿宋_GB2312"/>
          <w:sz w:val="28"/>
          <w:b/>
        </w:rPr>
        <w:t>七、确认入围供应商名单及结果</w:t>
      </w:r>
    </w:p>
    <w:p>
      <w:pPr>
        <w:pStyle w:val="null3"/>
        <w:ind w:firstLine="480"/>
        <w:jc w:val="both"/>
      </w:pPr>
      <w:r>
        <w:rPr>
          <w:rFonts w:ascii="仿宋_GB2312" w:hAnsi="仿宋_GB2312" w:cs="仿宋_GB2312" w:eastAsia="仿宋_GB2312"/>
        </w:rPr>
        <w:t xml:space="preserve"> （一）评审委员会在框架协议电子化采购系统中编制评审情况，生成评审报告。</w:t>
      </w:r>
    </w:p>
    <w:p>
      <w:pPr>
        <w:pStyle w:val="null3"/>
        <w:ind w:firstLine="480"/>
        <w:jc w:val="both"/>
      </w:pPr>
      <w:r>
        <w:rPr>
          <w:rFonts w:ascii="仿宋_GB2312" w:hAnsi="仿宋_GB2312" w:cs="仿宋_GB2312" w:eastAsia="仿宋_GB2312"/>
        </w:rPr>
        <w:t xml:space="preserve"> （二）征集人在收到评审报告后5个工作日内，确认入围供应商名单。逾期未确认的，又不能说明合法理由的，视同确认评审报告中入围供应商名单。</w:t>
      </w:r>
    </w:p>
    <w:p>
      <w:pPr>
        <w:pStyle w:val="null3"/>
        <w:ind w:firstLine="480"/>
        <w:jc w:val="both"/>
      </w:pPr>
      <w:r>
        <w:rPr>
          <w:rFonts w:ascii="仿宋_GB2312" w:hAnsi="仿宋_GB2312" w:cs="仿宋_GB2312" w:eastAsia="仿宋_GB2312"/>
        </w:rPr>
        <w:t xml:space="preserve"> （三）根据确定的入围供应商结果，征集人在深圳政府采购业务框架协议采购系统上发布入围结果公告，同时向入围供应商发出入围通知书。</w:t>
      </w:r>
    </w:p>
    <w:p>
      <w:pPr>
        <w:pStyle w:val="null3"/>
        <w:jc w:val="left"/>
        <w:outlineLvl w:val="2"/>
      </w:pPr>
      <w:r>
        <w:rPr>
          <w:rFonts w:ascii="仿宋_GB2312" w:hAnsi="仿宋_GB2312" w:cs="仿宋_GB2312" w:eastAsia="仿宋_GB2312"/>
          <w:sz w:val="28"/>
          <w:b/>
        </w:rPr>
        <w:t>八、评审专家在政府采购活动中承担以下义务</w:t>
      </w:r>
    </w:p>
    <w:p>
      <w:pPr>
        <w:pStyle w:val="null3"/>
        <w:ind w:firstLine="480"/>
        <w:jc w:val="both"/>
      </w:pPr>
      <w:r>
        <w:rPr>
          <w:rFonts w:ascii="仿宋_GB2312" w:hAnsi="仿宋_GB2312" w:cs="仿宋_GB2312" w:eastAsia="仿宋_GB2312"/>
        </w:rPr>
        <w:t xml:space="preserve"> （一）遵守评审工作纪律；</w:t>
      </w:r>
    </w:p>
    <w:p>
      <w:pPr>
        <w:pStyle w:val="null3"/>
        <w:ind w:firstLine="480"/>
        <w:jc w:val="both"/>
      </w:pPr>
      <w:r>
        <w:rPr>
          <w:rFonts w:ascii="仿宋_GB2312" w:hAnsi="仿宋_GB2312" w:cs="仿宋_GB2312" w:eastAsia="仿宋_GB2312"/>
        </w:rPr>
        <w:t xml:space="preserve"> （二）按照客观、公正、审慎的原则，根据征集文件规定的评审程序、评审方法和评审标准进行独立评审；</w:t>
      </w:r>
    </w:p>
    <w:p>
      <w:pPr>
        <w:pStyle w:val="null3"/>
        <w:ind w:firstLine="480"/>
        <w:jc w:val="both"/>
      </w:pPr>
      <w:r>
        <w:rPr>
          <w:rFonts w:ascii="仿宋_GB2312" w:hAnsi="仿宋_GB2312" w:cs="仿宋_GB2312" w:eastAsia="仿宋_GB2312"/>
        </w:rPr>
        <w:t xml:space="preserve"> （三）不得泄露评审文件、评审情况和在评审过程中获悉的商业秘密；</w:t>
      </w:r>
    </w:p>
    <w:p>
      <w:pPr>
        <w:pStyle w:val="null3"/>
        <w:ind w:firstLine="480"/>
        <w:jc w:val="both"/>
      </w:pPr>
      <w:r>
        <w:rPr>
          <w:rFonts w:ascii="仿宋_GB2312" w:hAnsi="仿宋_GB2312" w:cs="仿宋_GB2312" w:eastAsia="仿宋_GB2312"/>
        </w:rPr>
        <w:t xml:space="preserve"> （四）及时向监督管理部门报告评审过程中的违法违规情况，包括征集人向评审专家作出倾向性、误导性的解释或者说明情况，供应商行贿、提供虚假材料或者串通情况，其他非法干预评审情况等；</w:t>
      </w:r>
    </w:p>
    <w:p>
      <w:pPr>
        <w:pStyle w:val="null3"/>
        <w:ind w:firstLine="480"/>
        <w:jc w:val="both"/>
      </w:pPr>
      <w:r>
        <w:rPr>
          <w:rFonts w:ascii="仿宋_GB2312" w:hAnsi="仿宋_GB2312" w:cs="仿宋_GB2312" w:eastAsia="仿宋_GB2312"/>
        </w:rPr>
        <w:t xml:space="preserve"> （五）发现征集文件内容违反国家有关强制性规定或者存在歧义、重大缺陷导致评审工作无法进行时，停止评审并通过框架协议电子化采购系统向征集人书面说明情况，说明停止评审的情形和具体理由；</w:t>
      </w:r>
    </w:p>
    <w:p>
      <w:pPr>
        <w:pStyle w:val="null3"/>
        <w:ind w:firstLine="480"/>
        <w:jc w:val="both"/>
      </w:pPr>
      <w:r>
        <w:rPr>
          <w:rFonts w:ascii="仿宋_GB2312" w:hAnsi="仿宋_GB2312" w:cs="仿宋_GB2312" w:eastAsia="仿宋_GB2312"/>
        </w:rPr>
        <w:t xml:space="preserve"> （六）配合答复处理供应商的询问、质疑和投诉等事项；</w:t>
      </w:r>
    </w:p>
    <w:p>
      <w:pPr>
        <w:pStyle w:val="null3"/>
        <w:ind w:firstLine="480"/>
        <w:jc w:val="both"/>
      </w:pPr>
      <w:r>
        <w:rPr>
          <w:rFonts w:ascii="仿宋_GB2312" w:hAnsi="仿宋_GB2312" w:cs="仿宋_GB2312" w:eastAsia="仿宋_GB2312"/>
        </w:rPr>
        <w:t xml:space="preserve"> （七）法律、法规和规章规定的其他义务。</w:t>
      </w:r>
    </w:p>
    <w:p>
      <w:pPr>
        <w:pStyle w:val="null3"/>
        <w:jc w:val="left"/>
        <w:outlineLvl w:val="2"/>
      </w:pPr>
      <w:r>
        <w:rPr>
          <w:rFonts w:ascii="仿宋_GB2312" w:hAnsi="仿宋_GB2312" w:cs="仿宋_GB2312" w:eastAsia="仿宋_GB2312"/>
          <w:sz w:val="28"/>
          <w:b/>
        </w:rPr>
        <w:t>十、评审专家在政府采购活动中应当遵守以下工作纪律</w:t>
      </w:r>
    </w:p>
    <w:p>
      <w:pPr>
        <w:pStyle w:val="null3"/>
        <w:ind w:firstLine="480"/>
        <w:jc w:val="both"/>
      </w:pPr>
      <w:r>
        <w:rPr>
          <w:rFonts w:ascii="仿宋_GB2312" w:hAnsi="仿宋_GB2312" w:cs="仿宋_GB2312" w:eastAsia="仿宋_GB2312"/>
        </w:rPr>
        <w:t xml:space="preserve"> （一）遵行《中华人民共和国政府采购法》第十二条、《中华人民共和国政府采购法实施条例》第九条和《政府采购评审专家管理办法》第十六条及财政部关于回避的规定。</w:t>
      </w:r>
    </w:p>
    <w:p>
      <w:pPr>
        <w:pStyle w:val="null3"/>
        <w:ind w:firstLine="480"/>
        <w:jc w:val="both"/>
      </w:pPr>
      <w:r>
        <w:rPr>
          <w:rFonts w:ascii="仿宋_GB2312" w:hAnsi="仿宋_GB2312" w:cs="仿宋_GB2312" w:eastAsia="仿宋_GB2312"/>
        </w:rPr>
        <w:t xml:space="preserve"> （二）评审前，应当将通讯工具或者相关电子设备交由采购组织单位统一保管。</w:t>
      </w:r>
    </w:p>
    <w:p>
      <w:pPr>
        <w:pStyle w:val="null3"/>
        <w:ind w:firstLine="480"/>
        <w:jc w:val="both"/>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jc w:val="both"/>
      </w:pPr>
      <w:r>
        <w:rPr>
          <w:rFonts w:ascii="仿宋_GB2312" w:hAnsi="仿宋_GB2312" w:cs="仿宋_GB2312" w:eastAsia="仿宋_GB2312"/>
        </w:rPr>
        <w:t xml:space="preserve"> （四）评审过程中，不得干预或者影响正常评审工作，不得发表倾向性、引导性意见，不得修改或细化征集文件确定的评审程序、评审方法、评审因素和评审标准，不得接受供应商主动提出的澄清和解释，不得征询征集人代表的意见，不得协商评分，不得违反规定的评审格式评分和撰写评审意见，不得拒绝对自己的评审意见签字确认。</w:t>
      </w:r>
    </w:p>
    <w:p>
      <w:pPr>
        <w:pStyle w:val="null3"/>
        <w:ind w:firstLine="480"/>
        <w:jc w:val="both"/>
      </w:pPr>
      <w:r>
        <w:rPr>
          <w:rFonts w:ascii="仿宋_GB2312" w:hAnsi="仿宋_GB2312" w:cs="仿宋_GB2312" w:eastAsia="仿宋_GB2312"/>
        </w:rPr>
        <w:t xml:space="preserve"> （五）在评审过程中和评审结束后，不得记录、复制或带走任何评审资料。</w:t>
      </w:r>
    </w:p>
    <w:p>
      <w:pPr>
        <w:pStyle w:val="null3"/>
        <w:ind w:firstLine="480"/>
        <w:jc w:val="both"/>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jc w:val="both"/>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ind w:firstLine="480"/>
        <w:jc w:val="center"/>
        <w:outlineLvl w:val="1"/>
      </w:pPr>
      <w:r>
        <w:rPr>
          <w:rFonts w:ascii="仿宋_GB2312" w:hAnsi="仿宋_GB2312" w:cs="仿宋_GB2312" w:eastAsia="仿宋_GB2312"/>
          <w:sz w:val="36"/>
          <w:b/>
        </w:rPr>
        <w:t>第六章 响应文件格式</w:t>
      </w:r>
    </w:p>
    <w:p>
      <w:pPr>
        <w:pStyle w:val="null3"/>
        <w:jc w:val="left"/>
        <w:outlineLvl w:val="2"/>
      </w:pPr>
      <w:r>
        <w:rPr>
          <w:rFonts w:ascii="仿宋_GB2312" w:hAnsi="仿宋_GB2312" w:cs="仿宋_GB2312" w:eastAsia="仿宋_GB2312"/>
          <w:sz w:val="28"/>
          <w:b/>
        </w:rPr>
        <w:t>一、响应文件格式内容</w:t>
      </w:r>
    </w:p>
    <w:p>
      <w:pPr>
        <w:pStyle w:val="null3"/>
        <w:jc w:val="left"/>
      </w:pPr>
      <w:r>
        <w:rPr>
          <w:rFonts w:ascii="仿宋_GB2312" w:hAnsi="仿宋_GB2312" w:cs="仿宋_GB2312" w:eastAsia="仿宋_GB2312"/>
          <w:sz w:val="28"/>
        </w:rPr>
        <w:t>响应</w:t>
      </w:r>
      <w:r>
        <w:rPr>
          <w:rFonts w:ascii="仿宋_GB2312" w:hAnsi="仿宋_GB2312" w:cs="仿宋_GB2312" w:eastAsia="仿宋_GB2312"/>
          <w:sz w:val="28"/>
        </w:rPr>
        <w:t>文件组成：</w:t>
      </w:r>
    </w:p>
    <w:p>
      <w:pPr>
        <w:pStyle w:val="null3"/>
        <w:ind w:left="720" w:firstLine="1417"/>
        <w:jc w:val="both"/>
      </w:pPr>
      <w:r>
        <w:rPr>
          <w:rFonts w:ascii="仿宋_GB2312" w:hAnsi="仿宋_GB2312" w:cs="仿宋_GB2312" w:eastAsia="仿宋_GB2312"/>
          <w:sz w:val="21"/>
        </w:rPr>
        <w:t>1.</w:t>
      </w:r>
      <w:r>
        <w:rPr>
          <w:rFonts w:ascii="仿宋_GB2312" w:hAnsi="仿宋_GB2312" w:cs="仿宋_GB2312" w:eastAsia="仿宋_GB2312"/>
          <w:sz w:val="21"/>
        </w:rPr>
        <w:t>响应</w:t>
      </w:r>
      <w:r>
        <w:rPr>
          <w:rFonts w:ascii="仿宋_GB2312" w:hAnsi="仿宋_GB2312" w:cs="仿宋_GB2312" w:eastAsia="仿宋_GB2312"/>
          <w:sz w:val="21"/>
        </w:rPr>
        <w:t>函</w:t>
      </w:r>
    </w:p>
    <w:p>
      <w:pPr>
        <w:pStyle w:val="null3"/>
        <w:ind w:left="720" w:firstLine="1417"/>
        <w:jc w:val="both"/>
      </w:pPr>
      <w:r>
        <w:rPr>
          <w:rFonts w:ascii="仿宋_GB2312" w:hAnsi="仿宋_GB2312" w:cs="仿宋_GB2312" w:eastAsia="仿宋_GB2312"/>
          <w:sz w:val="21"/>
        </w:rPr>
        <w:t>2.</w:t>
      </w:r>
      <w:r>
        <w:rPr>
          <w:rFonts w:ascii="仿宋_GB2312" w:hAnsi="仿宋_GB2312" w:cs="仿宋_GB2312" w:eastAsia="仿宋_GB2312"/>
          <w:sz w:val="21"/>
        </w:rPr>
        <w:t>政府采购</w:t>
      </w:r>
      <w:r>
        <w:rPr>
          <w:rFonts w:ascii="仿宋_GB2312" w:hAnsi="仿宋_GB2312" w:cs="仿宋_GB2312" w:eastAsia="仿宋_GB2312"/>
          <w:sz w:val="21"/>
        </w:rPr>
        <w:t>响应</w:t>
      </w:r>
      <w:r>
        <w:rPr>
          <w:rFonts w:ascii="仿宋_GB2312" w:hAnsi="仿宋_GB2312" w:cs="仿宋_GB2312" w:eastAsia="仿宋_GB2312"/>
          <w:sz w:val="21"/>
        </w:rPr>
        <w:t>及履约承诺函</w:t>
      </w:r>
    </w:p>
    <w:p>
      <w:pPr>
        <w:pStyle w:val="null3"/>
        <w:ind w:left="720" w:firstLine="1417"/>
        <w:jc w:val="both"/>
      </w:pPr>
      <w:r>
        <w:rPr>
          <w:rFonts w:ascii="仿宋_GB2312" w:hAnsi="仿宋_GB2312" w:cs="仿宋_GB2312" w:eastAsia="仿宋_GB2312"/>
          <w:sz w:val="21"/>
        </w:rPr>
        <w:t>3.</w:t>
      </w:r>
      <w:r>
        <w:rPr>
          <w:rFonts w:ascii="仿宋_GB2312" w:hAnsi="仿宋_GB2312" w:cs="仿宋_GB2312" w:eastAsia="仿宋_GB2312"/>
          <w:sz w:val="21"/>
        </w:rPr>
        <w:t>响应</w:t>
      </w:r>
      <w:r>
        <w:rPr>
          <w:rFonts w:ascii="仿宋_GB2312" w:hAnsi="仿宋_GB2312" w:cs="仿宋_GB2312" w:eastAsia="仿宋_GB2312"/>
          <w:sz w:val="21"/>
        </w:rPr>
        <w:t>人情况及资格证明文件</w:t>
      </w:r>
    </w:p>
    <w:p>
      <w:pPr>
        <w:pStyle w:val="null3"/>
        <w:ind w:left="720" w:firstLine="1417"/>
        <w:jc w:val="both"/>
      </w:pPr>
      <w:r>
        <w:rPr>
          <w:rFonts w:ascii="仿宋_GB2312" w:hAnsi="仿宋_GB2312" w:cs="仿宋_GB2312" w:eastAsia="仿宋_GB2312"/>
          <w:sz w:val="21"/>
        </w:rPr>
        <w:t>4.</w:t>
      </w:r>
      <w:r>
        <w:rPr>
          <w:rFonts w:ascii="仿宋_GB2312" w:hAnsi="仿宋_GB2312" w:cs="仿宋_GB2312" w:eastAsia="仿宋_GB2312"/>
          <w:sz w:val="21"/>
        </w:rPr>
        <w:t>供应商基本情况表</w:t>
      </w:r>
    </w:p>
    <w:p>
      <w:pPr>
        <w:pStyle w:val="null3"/>
        <w:ind w:left="720" w:firstLine="1417"/>
        <w:jc w:val="both"/>
      </w:pPr>
      <w:r>
        <w:rPr>
          <w:rFonts w:ascii="仿宋_GB2312" w:hAnsi="仿宋_GB2312" w:cs="仿宋_GB2312" w:eastAsia="仿宋_GB2312"/>
          <w:sz w:val="21"/>
        </w:rPr>
        <w:t>5.法定代表人（负责人）证明书</w:t>
      </w:r>
    </w:p>
    <w:p>
      <w:pPr>
        <w:pStyle w:val="null3"/>
        <w:ind w:left="720" w:firstLine="1417"/>
        <w:jc w:val="both"/>
      </w:pPr>
      <w:r>
        <w:rPr>
          <w:rFonts w:ascii="仿宋_GB2312" w:hAnsi="仿宋_GB2312" w:cs="仿宋_GB2312" w:eastAsia="仿宋_GB2312"/>
          <w:sz w:val="21"/>
        </w:rPr>
        <w:t>6.响应文件签署授权委托书</w:t>
      </w:r>
    </w:p>
    <w:p>
      <w:pPr>
        <w:pStyle w:val="null3"/>
        <w:ind w:left="720" w:firstLine="1417"/>
        <w:jc w:val="both"/>
      </w:pPr>
      <w:r>
        <w:rPr>
          <w:rFonts w:ascii="仿宋_GB2312" w:hAnsi="仿宋_GB2312" w:cs="仿宋_GB2312" w:eastAsia="仿宋_GB2312"/>
          <w:sz w:val="21"/>
        </w:rPr>
        <w:t>7.实质性条款响应情况表</w:t>
      </w:r>
    </w:p>
    <w:p>
      <w:pPr>
        <w:pStyle w:val="null3"/>
        <w:ind w:left="720" w:firstLine="1417"/>
        <w:jc w:val="both"/>
      </w:pPr>
      <w:r>
        <w:rPr>
          <w:rFonts w:ascii="仿宋_GB2312" w:hAnsi="仿宋_GB2312" w:cs="仿宋_GB2312" w:eastAsia="仿宋_GB2312"/>
          <w:sz w:val="21"/>
        </w:rPr>
        <w:t>8.项目详细报价</w:t>
      </w:r>
    </w:p>
    <w:p>
      <w:pPr>
        <w:pStyle w:val="null3"/>
        <w:ind w:left="720" w:firstLine="1417"/>
        <w:jc w:val="both"/>
      </w:pPr>
      <w:r>
        <w:rPr>
          <w:rFonts w:ascii="仿宋_GB2312" w:hAnsi="仿宋_GB2312" w:cs="仿宋_GB2312" w:eastAsia="仿宋_GB2312"/>
          <w:sz w:val="21"/>
        </w:rPr>
        <w:t>9.响应人认为需要加以说明的其他内容（格式自定）</w:t>
      </w:r>
    </w:p>
    <w:p>
      <w:pPr>
        <w:pStyle w:val="null3"/>
        <w:ind w:firstLine="960"/>
        <w:jc w:val="left"/>
      </w:pPr>
      <w:r>
        <w:rPr>
          <w:rFonts w:ascii="仿宋_GB2312" w:hAnsi="仿宋_GB2312" w:cs="仿宋_GB2312" w:eastAsia="仿宋_GB2312"/>
          <w:sz w:val="21"/>
        </w:rPr>
        <w:t xml:space="preserve"> </w:t>
      </w:r>
      <w:r>
        <w:rPr>
          <w:rFonts w:ascii="仿宋_GB2312" w:hAnsi="仿宋_GB2312" w:cs="仿宋_GB2312" w:eastAsia="仿宋_GB2312"/>
          <w:sz w:val="21"/>
          <w:b/>
        </w:rPr>
        <w:t>备注：</w:t>
      </w:r>
    </w:p>
    <w:p>
      <w:pPr>
        <w:pStyle w:val="null3"/>
        <w:ind w:firstLine="426"/>
        <w:jc w:val="both"/>
      </w:pPr>
      <w:r>
        <w:rPr>
          <w:rFonts w:ascii="仿宋_GB2312" w:hAnsi="仿宋_GB2312" w:cs="仿宋_GB2312" w:eastAsia="仿宋_GB2312"/>
          <w:sz w:val="21"/>
          <w:b/>
        </w:rPr>
        <w:t>1.本项目为网上电子</w:t>
      </w:r>
      <w:r>
        <w:rPr>
          <w:rFonts w:ascii="仿宋_GB2312" w:hAnsi="仿宋_GB2312" w:cs="仿宋_GB2312" w:eastAsia="仿宋_GB2312"/>
          <w:sz w:val="21"/>
          <w:b/>
        </w:rPr>
        <w:t>响应</w:t>
      </w:r>
      <w:r>
        <w:rPr>
          <w:rFonts w:ascii="仿宋_GB2312" w:hAnsi="仿宋_GB2312" w:cs="仿宋_GB2312" w:eastAsia="仿宋_GB2312"/>
          <w:sz w:val="21"/>
          <w:b/>
        </w:rPr>
        <w:t>项目，</w:t>
      </w:r>
      <w:r>
        <w:rPr>
          <w:rFonts w:ascii="仿宋_GB2312" w:hAnsi="仿宋_GB2312" w:cs="仿宋_GB2312" w:eastAsia="仿宋_GB2312"/>
          <w:sz w:val="21"/>
          <w:b/>
        </w:rPr>
        <w:t>响应</w:t>
      </w:r>
      <w:r>
        <w:rPr>
          <w:rFonts w:ascii="仿宋_GB2312" w:hAnsi="仿宋_GB2312" w:cs="仿宋_GB2312" w:eastAsia="仿宋_GB2312"/>
          <w:sz w:val="21"/>
          <w:b/>
        </w:rPr>
        <w:t>文件不需法人或授权委托人另行签字，无需加盖单位公章，</w:t>
      </w:r>
      <w:r>
        <w:rPr>
          <w:rFonts w:ascii="仿宋_GB2312" w:hAnsi="仿宋_GB2312" w:cs="仿宋_GB2312" w:eastAsia="仿宋_GB2312"/>
          <w:sz w:val="21"/>
          <w:b/>
        </w:rPr>
        <w:t>征集</w:t>
      </w:r>
      <w:r>
        <w:rPr>
          <w:rFonts w:ascii="仿宋_GB2312" w:hAnsi="仿宋_GB2312" w:cs="仿宋_GB2312" w:eastAsia="仿宋_GB2312"/>
          <w:sz w:val="21"/>
          <w:b/>
        </w:rPr>
        <w:t>文件另有规定的除外。</w:t>
      </w:r>
    </w:p>
    <w:p>
      <w:pPr>
        <w:pStyle w:val="null3"/>
        <w:jc w:val="left"/>
      </w:pPr>
      <w:r>
        <w:rPr>
          <w:rFonts w:ascii="仿宋_GB2312" w:hAnsi="仿宋_GB2312" w:cs="仿宋_GB2312" w:eastAsia="仿宋_GB2312"/>
          <w:sz w:val="21"/>
          <w:b/>
        </w:rPr>
        <w:t>2.关于填写“开标一览表”的说明：“开标一览表”中除“</w:t>
      </w:r>
      <w:r>
        <w:rPr>
          <w:rFonts w:ascii="仿宋_GB2312" w:hAnsi="仿宋_GB2312" w:cs="仿宋_GB2312" w:eastAsia="仿宋_GB2312"/>
          <w:sz w:val="21"/>
          <w:b/>
        </w:rPr>
        <w:t>响应</w:t>
      </w:r>
      <w:r>
        <w:rPr>
          <w:rFonts w:ascii="仿宋_GB2312" w:hAnsi="仿宋_GB2312" w:cs="仿宋_GB2312" w:eastAsia="仿宋_GB2312"/>
          <w:sz w:val="21"/>
          <w:b/>
        </w:rPr>
        <w:t>报价</w:t>
      </w:r>
      <w:r>
        <w:rPr>
          <w:rFonts w:ascii="仿宋_GB2312" w:hAnsi="仿宋_GB2312" w:cs="仿宋_GB2312" w:eastAsia="仿宋_GB2312"/>
          <w:sz w:val="21"/>
          <w:b/>
        </w:rPr>
        <w:t>”外，其他信息不作评审依据。</w:t>
      </w:r>
    </w:p>
    <w:p>
      <w:pPr>
        <w:pStyle w:val="null3"/>
        <w:jc w:val="left"/>
        <w:outlineLvl w:val="2"/>
      </w:pPr>
      <w:r>
        <w:rPr>
          <w:rFonts w:ascii="仿宋_GB2312" w:hAnsi="仿宋_GB2312" w:cs="仿宋_GB2312" w:eastAsia="仿宋_GB2312"/>
          <w:sz w:val="28"/>
          <w:b/>
          <w:color w:val="FF0000"/>
        </w:rPr>
        <w:t>投标文件正文</w:t>
      </w:r>
    </w:p>
    <w:p>
      <w:pPr>
        <w:pStyle w:val="null3"/>
        <w:spacing w:before="255" w:after="255"/>
        <w:jc w:val="center"/>
        <w:outlineLvl w:val="2"/>
      </w:pPr>
      <w:r>
        <w:rPr>
          <w:rFonts w:ascii="仿宋_GB2312" w:hAnsi="仿宋_GB2312" w:cs="仿宋_GB2312" w:eastAsia="仿宋_GB2312"/>
          <w:sz w:val="24"/>
          <w:b/>
        </w:rPr>
        <w:t>一、</w:t>
      </w:r>
      <w:r>
        <w:rPr>
          <w:rFonts w:ascii="仿宋_GB2312" w:hAnsi="仿宋_GB2312" w:cs="仿宋_GB2312" w:eastAsia="仿宋_GB2312"/>
          <w:sz w:val="24"/>
          <w:b/>
        </w:rPr>
        <w:t>响应</w:t>
      </w:r>
      <w:r>
        <w:rPr>
          <w:rFonts w:ascii="仿宋_GB2312" w:hAnsi="仿宋_GB2312" w:cs="仿宋_GB2312" w:eastAsia="仿宋_GB2312"/>
          <w:sz w:val="24"/>
          <w:b/>
        </w:rPr>
        <w:t>函</w:t>
      </w:r>
    </w:p>
    <w:p>
      <w:pPr>
        <w:pStyle w:val="null3"/>
        <w:jc w:val="both"/>
      </w:pPr>
      <w:r>
        <w:rPr>
          <w:rFonts w:ascii="仿宋_GB2312" w:hAnsi="仿宋_GB2312" w:cs="仿宋_GB2312" w:eastAsia="仿宋_GB2312"/>
          <w:sz w:val="21"/>
        </w:rPr>
        <w:t>致：深圳公共资源交易中心</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根据已收到贵单位的项目编号为</w:t>
      </w:r>
      <w:r>
        <w:rPr>
          <w:rFonts w:ascii="仿宋_GB2312" w:hAnsi="仿宋_GB2312" w:cs="仿宋_GB2312" w:eastAsia="仿宋_GB2312"/>
          <w:sz w:val="21"/>
          <w:u w:val="single"/>
        </w:rPr>
        <w:t xml:space="preserve">        </w:t>
      </w:r>
      <w:r>
        <w:rPr>
          <w:rFonts w:ascii="仿宋_GB2312" w:hAnsi="仿宋_GB2312" w:cs="仿宋_GB2312" w:eastAsia="仿宋_GB2312"/>
          <w:sz w:val="21"/>
        </w:rPr>
        <w:t>的</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（项目名称）</w:t>
      </w:r>
      <w:r>
        <w:rPr>
          <w:rFonts w:ascii="仿宋_GB2312" w:hAnsi="仿宋_GB2312" w:cs="仿宋_GB2312" w:eastAsia="仿宋_GB2312"/>
          <w:sz w:val="21"/>
          <w:u w:val="single"/>
        </w:rPr>
        <w:t xml:space="preserve">       </w:t>
      </w:r>
      <w:r>
        <w:rPr>
          <w:rFonts w:ascii="仿宋_GB2312" w:hAnsi="仿宋_GB2312" w:cs="仿宋_GB2312" w:eastAsia="仿宋_GB2312"/>
          <w:sz w:val="21"/>
        </w:rPr>
        <w:t>项目的</w:t>
      </w:r>
      <w:r>
        <w:rPr>
          <w:rFonts w:ascii="仿宋_GB2312" w:hAnsi="仿宋_GB2312" w:cs="仿宋_GB2312" w:eastAsia="仿宋_GB2312"/>
          <w:sz w:val="21"/>
        </w:rPr>
        <w:t>征集</w:t>
      </w:r>
      <w:r>
        <w:rPr>
          <w:rFonts w:ascii="仿宋_GB2312" w:hAnsi="仿宋_GB2312" w:cs="仿宋_GB2312" w:eastAsia="仿宋_GB2312"/>
          <w:sz w:val="21"/>
        </w:rPr>
        <w:t>文件，遵照《深圳经济特区政府采购条例》和《深圳网上政府采购管理暂行办法》等有关规定，我单位经研究上述</w:t>
      </w:r>
      <w:r>
        <w:rPr>
          <w:rFonts w:ascii="仿宋_GB2312" w:hAnsi="仿宋_GB2312" w:cs="仿宋_GB2312" w:eastAsia="仿宋_GB2312"/>
          <w:sz w:val="21"/>
        </w:rPr>
        <w:t>征集</w:t>
      </w:r>
      <w:r>
        <w:rPr>
          <w:rFonts w:ascii="仿宋_GB2312" w:hAnsi="仿宋_GB2312" w:cs="仿宋_GB2312" w:eastAsia="仿宋_GB2312"/>
          <w:sz w:val="21"/>
        </w:rPr>
        <w:t>文件的专用条款及通用条款后，</w:t>
      </w:r>
      <w:r>
        <w:rPr>
          <w:rFonts w:ascii="仿宋_GB2312" w:hAnsi="仿宋_GB2312" w:cs="仿宋_GB2312" w:eastAsia="仿宋_GB2312"/>
          <w:sz w:val="21"/>
        </w:rPr>
        <w:t>愿意按照</w:t>
      </w:r>
      <w:r>
        <w:rPr>
          <w:rFonts w:ascii="仿宋_GB2312" w:hAnsi="仿宋_GB2312" w:cs="仿宋_GB2312" w:eastAsia="仿宋_GB2312"/>
          <w:sz w:val="21"/>
        </w:rPr>
        <w:t>征集</w:t>
      </w:r>
      <w:r>
        <w:rPr>
          <w:rFonts w:ascii="仿宋_GB2312" w:hAnsi="仿宋_GB2312" w:cs="仿宋_GB2312" w:eastAsia="仿宋_GB2312"/>
          <w:sz w:val="21"/>
        </w:rPr>
        <w:t>文件要求承包上述项目并修补其任何缺陷。</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响</w:t>
      </w:r>
      <w:r>
        <w:rPr>
          <w:rFonts w:ascii="仿宋_GB2312" w:hAnsi="仿宋_GB2312" w:cs="仿宋_GB2312" w:eastAsia="仿宋_GB2312"/>
          <w:sz w:val="21"/>
        </w:rPr>
        <w:t>应</w:t>
      </w:r>
      <w:r>
        <w:rPr>
          <w:rFonts w:ascii="仿宋_GB2312" w:hAnsi="仿宋_GB2312" w:cs="仿宋_GB2312" w:eastAsia="仿宋_GB2312"/>
          <w:sz w:val="21"/>
        </w:rPr>
        <w:t>价格见</w:t>
      </w:r>
      <w:r>
        <w:rPr>
          <w:rFonts w:ascii="仿宋_GB2312" w:hAnsi="仿宋_GB2312" w:cs="仿宋_GB2312" w:eastAsia="仿宋_GB2312"/>
          <w:sz w:val="21"/>
        </w:rPr>
        <w:t>响应</w:t>
      </w:r>
      <w:r>
        <w:rPr>
          <w:rFonts w:ascii="仿宋_GB2312" w:hAnsi="仿宋_GB2312" w:cs="仿宋_GB2312" w:eastAsia="仿宋_GB2312"/>
          <w:sz w:val="21"/>
        </w:rPr>
        <w:t>书编制软件中填写的</w:t>
      </w:r>
      <w:r>
        <w:rPr>
          <w:rFonts w:ascii="仿宋_GB2312" w:hAnsi="仿宋_GB2312" w:cs="仿宋_GB2312" w:eastAsia="仿宋_GB2312"/>
          <w:sz w:val="21"/>
        </w:rPr>
        <w:t>响应</w:t>
      </w:r>
      <w:r>
        <w:rPr>
          <w:rFonts w:ascii="仿宋_GB2312" w:hAnsi="仿宋_GB2312" w:cs="仿宋_GB2312" w:eastAsia="仿宋_GB2312"/>
          <w:sz w:val="21"/>
        </w:rPr>
        <w:t>总价。</w:t>
      </w:r>
    </w:p>
    <w:p>
      <w:pPr>
        <w:pStyle w:val="null3"/>
        <w:ind w:firstLine="420"/>
        <w:jc w:val="both"/>
      </w:pPr>
      <w:r>
        <w:rPr>
          <w:rFonts w:ascii="仿宋_GB2312" w:hAnsi="仿宋_GB2312" w:cs="仿宋_GB2312" w:eastAsia="仿宋_GB2312"/>
          <w:sz w:val="21"/>
        </w:rPr>
        <w:t>3.如果我单位中标，我单位将按照</w:t>
      </w:r>
      <w:r>
        <w:rPr>
          <w:rFonts w:ascii="仿宋_GB2312" w:hAnsi="仿宋_GB2312" w:cs="仿宋_GB2312" w:eastAsia="仿宋_GB2312"/>
          <w:sz w:val="21"/>
        </w:rPr>
        <w:t>征集</w:t>
      </w:r>
      <w:r>
        <w:rPr>
          <w:rFonts w:ascii="仿宋_GB2312" w:hAnsi="仿宋_GB2312" w:cs="仿宋_GB2312" w:eastAsia="仿宋_GB2312"/>
          <w:sz w:val="21"/>
        </w:rPr>
        <w:t>文件的要求足额提交履约担保。</w:t>
      </w:r>
    </w:p>
    <w:p>
      <w:pPr>
        <w:pStyle w:val="null3"/>
        <w:ind w:firstLine="420"/>
        <w:jc w:val="both"/>
      </w:pPr>
      <w:r>
        <w:rPr>
          <w:rFonts w:ascii="仿宋_GB2312" w:hAnsi="仿宋_GB2312" w:cs="仿宋_GB2312" w:eastAsia="仿宋_GB2312"/>
          <w:sz w:val="21"/>
        </w:rPr>
        <w:t>4.我单位同意所递交的</w:t>
      </w:r>
      <w:r>
        <w:rPr>
          <w:rFonts w:ascii="仿宋_GB2312" w:hAnsi="仿宋_GB2312" w:cs="仿宋_GB2312" w:eastAsia="仿宋_GB2312"/>
          <w:sz w:val="21"/>
        </w:rPr>
        <w:t>响应</w:t>
      </w:r>
      <w:r>
        <w:rPr>
          <w:rFonts w:ascii="仿宋_GB2312" w:hAnsi="仿宋_GB2312" w:cs="仿宋_GB2312" w:eastAsia="仿宋_GB2312"/>
          <w:sz w:val="21"/>
        </w:rPr>
        <w:t>文件在</w:t>
      </w:r>
      <w:r>
        <w:rPr>
          <w:rFonts w:ascii="仿宋_GB2312" w:hAnsi="仿宋_GB2312" w:cs="仿宋_GB2312" w:eastAsia="仿宋_GB2312"/>
          <w:sz w:val="21"/>
        </w:rPr>
        <w:t>“对通用条款的补充内容”中明确的</w:t>
      </w:r>
      <w:r>
        <w:rPr>
          <w:rFonts w:ascii="仿宋_GB2312" w:hAnsi="仿宋_GB2312" w:cs="仿宋_GB2312" w:eastAsia="仿宋_GB2312"/>
          <w:sz w:val="21"/>
        </w:rPr>
        <w:t>响应</w:t>
      </w:r>
      <w:r>
        <w:rPr>
          <w:rFonts w:ascii="仿宋_GB2312" w:hAnsi="仿宋_GB2312" w:cs="仿宋_GB2312" w:eastAsia="仿宋_GB2312"/>
          <w:sz w:val="21"/>
        </w:rPr>
        <w:t>有效期内有效，在此期间内我单位的</w:t>
      </w:r>
      <w:r>
        <w:rPr>
          <w:rFonts w:ascii="仿宋_GB2312" w:hAnsi="仿宋_GB2312" w:cs="仿宋_GB2312" w:eastAsia="仿宋_GB2312"/>
          <w:sz w:val="21"/>
        </w:rPr>
        <w:t>响应</w:t>
      </w:r>
      <w:r>
        <w:rPr>
          <w:rFonts w:ascii="仿宋_GB2312" w:hAnsi="仿宋_GB2312" w:cs="仿宋_GB2312" w:eastAsia="仿宋_GB2312"/>
          <w:sz w:val="21"/>
        </w:rPr>
        <w:t>有可能中标，我方将受此约束。</w:t>
      </w:r>
    </w:p>
    <w:p>
      <w:pPr>
        <w:pStyle w:val="null3"/>
        <w:ind w:firstLine="420"/>
        <w:jc w:val="both"/>
      </w:pPr>
      <w:r>
        <w:rPr>
          <w:rFonts w:ascii="仿宋_GB2312" w:hAnsi="仿宋_GB2312" w:cs="仿宋_GB2312" w:eastAsia="仿宋_GB2312"/>
          <w:sz w:val="21"/>
        </w:rPr>
        <w:t>5.除非另外达成协议并生效，贵单位的中标通知书和本</w:t>
      </w:r>
      <w:r>
        <w:rPr>
          <w:rFonts w:ascii="仿宋_GB2312" w:hAnsi="仿宋_GB2312" w:cs="仿宋_GB2312" w:eastAsia="仿宋_GB2312"/>
          <w:sz w:val="21"/>
        </w:rPr>
        <w:t>响应</w:t>
      </w:r>
      <w:r>
        <w:rPr>
          <w:rFonts w:ascii="仿宋_GB2312" w:hAnsi="仿宋_GB2312" w:cs="仿宋_GB2312" w:eastAsia="仿宋_GB2312"/>
          <w:sz w:val="21"/>
        </w:rPr>
        <w:t>文件将构成合同的重要内容。</w:t>
      </w:r>
    </w:p>
    <w:p>
      <w:pPr>
        <w:pStyle w:val="null3"/>
        <w:ind w:firstLine="420"/>
        <w:jc w:val="both"/>
      </w:pPr>
      <w:r>
        <w:rPr>
          <w:rFonts w:ascii="仿宋_GB2312" w:hAnsi="仿宋_GB2312" w:cs="仿宋_GB2312" w:eastAsia="仿宋_GB2312"/>
          <w:sz w:val="21"/>
        </w:rPr>
        <w:t>6.我单位理解贵单位将不受必须接受所收到的最低报价或其它任何</w:t>
      </w:r>
      <w:r>
        <w:rPr>
          <w:rFonts w:ascii="仿宋_GB2312" w:hAnsi="仿宋_GB2312" w:cs="仿宋_GB2312" w:eastAsia="仿宋_GB2312"/>
          <w:sz w:val="21"/>
        </w:rPr>
        <w:t>响应</w:t>
      </w:r>
      <w:r>
        <w:rPr>
          <w:rFonts w:ascii="仿宋_GB2312" w:hAnsi="仿宋_GB2312" w:cs="仿宋_GB2312" w:eastAsia="仿宋_GB2312"/>
          <w:sz w:val="21"/>
        </w:rPr>
        <w:t>文件的约束。</w:t>
      </w:r>
    </w:p>
    <w:p>
      <w:pPr>
        <w:pStyle w:val="null3"/>
        <w:ind w:firstLine="420"/>
        <w:jc w:val="both"/>
      </w:pPr>
      <w:r>
        <w:rPr>
          <w:rFonts w:ascii="仿宋_GB2312" w:hAnsi="仿宋_GB2312" w:cs="仿宋_GB2312" w:eastAsia="仿宋_GB2312"/>
          <w:sz w:val="21"/>
        </w:rPr>
        <w:t>7.如我单位提交样品，且未在规定时间内取回样品的，视同放弃取回，同意深圳公共资源交易中心对我单位提交的样品进行清理。</w:t>
      </w:r>
    </w:p>
    <w:p>
      <w:pPr>
        <w:pStyle w:val="null3"/>
        <w:ind w:firstLine="420"/>
        <w:jc w:val="both"/>
      </w:pPr>
      <w:r>
        <w:rPr>
          <w:rFonts w:ascii="仿宋_GB2312" w:hAnsi="仿宋_GB2312" w:cs="仿宋_GB2312" w:eastAsia="仿宋_GB2312"/>
          <w:sz w:val="21"/>
        </w:rPr>
        <w:t>8.我单位针对本项目响应的工作类别为：</w:t>
      </w:r>
      <w:r>
        <w:rPr>
          <w:rFonts w:ascii="仿宋_GB2312" w:hAnsi="仿宋_GB2312" w:cs="仿宋_GB2312" w:eastAsia="仿宋_GB2312"/>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sz w:val="21"/>
        </w:rPr>
        <w:t>响应</w:t>
      </w:r>
      <w:r>
        <w:rPr>
          <w:rFonts w:ascii="仿宋_GB2312" w:hAnsi="仿宋_GB2312" w:cs="仿宋_GB2312" w:eastAsia="仿宋_GB2312"/>
          <w:sz w:val="21"/>
        </w:rPr>
        <w:t>人：</w:t>
      </w:r>
      <w:r>
        <w:rPr>
          <w:rFonts w:ascii="仿宋_GB2312" w:hAnsi="仿宋_GB2312" w:cs="仿宋_GB2312" w:eastAsia="仿宋_GB2312"/>
          <w:sz w:val="21"/>
          <w:u w:val="single"/>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单位地址：</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法定代表人（负责人）或其授权委托代理人：</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开户银行名称：</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开户银行账号：</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邮政编码：</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电话：</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传真：</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日期：</w:t>
      </w:r>
      <w:r>
        <w:rPr>
          <w:rFonts w:ascii="仿宋_GB2312" w:hAnsi="仿宋_GB2312" w:cs="仿宋_GB2312" w:eastAsia="仿宋_GB2312"/>
          <w:sz w:val="21"/>
          <w:u w:val="single"/>
        </w:rPr>
        <w:t xml:space="preserve">       </w:t>
      </w:r>
      <w:r>
        <w:rPr>
          <w:rFonts w:ascii="仿宋_GB2312" w:hAnsi="仿宋_GB2312" w:cs="仿宋_GB2312" w:eastAsia="仿宋_GB2312"/>
          <w:sz w:val="21"/>
        </w:rPr>
        <w:t>年</w:t>
      </w:r>
      <w:r>
        <w:rPr>
          <w:rFonts w:ascii="仿宋_GB2312" w:hAnsi="仿宋_GB2312" w:cs="仿宋_GB2312" w:eastAsia="仿宋_GB2312"/>
          <w:sz w:val="21"/>
          <w:u w:val="single"/>
        </w:rPr>
        <w:t xml:space="preserve">     </w:t>
      </w:r>
      <w:r>
        <w:rPr>
          <w:rFonts w:ascii="仿宋_GB2312" w:hAnsi="仿宋_GB2312" w:cs="仿宋_GB2312" w:eastAsia="仿宋_GB2312"/>
          <w:sz w:val="21"/>
        </w:rPr>
        <w:t>月</w:t>
      </w:r>
      <w:r>
        <w:rPr>
          <w:rFonts w:ascii="仿宋_GB2312" w:hAnsi="仿宋_GB2312" w:cs="仿宋_GB2312" w:eastAsia="仿宋_GB2312"/>
          <w:sz w:val="21"/>
          <w:u w:val="single"/>
        </w:rPr>
        <w:t xml:space="preserve">    </w:t>
      </w:r>
      <w:r>
        <w:rPr>
          <w:rFonts w:ascii="仿宋_GB2312" w:hAnsi="仿宋_GB2312" w:cs="仿宋_GB2312" w:eastAsia="仿宋_GB2312"/>
          <w:sz w:val="21"/>
        </w:rPr>
        <w:t>日</w:t>
      </w:r>
      <w:r>
        <w:rPr>
          <w:rFonts w:ascii="仿宋_GB2312" w:hAnsi="仿宋_GB2312" w:cs="仿宋_GB2312" w:eastAsia="仿宋_GB2312"/>
          <w:sz w:val="21"/>
        </w:rPr>
        <w:t xml:space="preserve">                                </w:t>
      </w:r>
    </w:p>
    <w:p>
      <w:pPr>
        <w:pStyle w:val="null3"/>
        <w:jc w:val="both"/>
        <w:outlineLvl w:val="2"/>
      </w:pPr>
      <w:r>
        <w:rPr>
          <w:rFonts w:ascii="仿宋_GB2312" w:hAnsi="仿宋_GB2312" w:cs="仿宋_GB2312" w:eastAsia="仿宋_GB2312"/>
          <w:sz w:val="24"/>
          <w:b/>
        </w:rPr>
        <w:t>二、政府采购</w:t>
      </w:r>
      <w:r>
        <w:rPr>
          <w:rFonts w:ascii="仿宋_GB2312" w:hAnsi="仿宋_GB2312" w:cs="仿宋_GB2312" w:eastAsia="仿宋_GB2312"/>
          <w:sz w:val="24"/>
          <w:b/>
        </w:rPr>
        <w:t>响应</w:t>
      </w:r>
      <w:r>
        <w:rPr>
          <w:rFonts w:ascii="仿宋_GB2312" w:hAnsi="仿宋_GB2312" w:cs="仿宋_GB2312" w:eastAsia="仿宋_GB2312"/>
          <w:sz w:val="24"/>
          <w:b/>
        </w:rPr>
        <w:t>及履约承诺函</w:t>
      </w:r>
    </w:p>
    <w:p>
      <w:pPr>
        <w:pStyle w:val="null3"/>
        <w:jc w:val="both"/>
      </w:pPr>
      <w:r>
        <w:rPr>
          <w:rFonts w:ascii="仿宋_GB2312" w:hAnsi="仿宋_GB2312" w:cs="仿宋_GB2312" w:eastAsia="仿宋_GB2312"/>
          <w:sz w:val="21"/>
        </w:rPr>
        <w:t>致：深圳公共资源交易中心</w:t>
      </w:r>
    </w:p>
    <w:p>
      <w:pPr>
        <w:pStyle w:val="null3"/>
        <w:ind w:firstLine="420"/>
        <w:jc w:val="both"/>
      </w:pPr>
      <w:r>
        <w:rPr>
          <w:rFonts w:ascii="仿宋_GB2312" w:hAnsi="仿宋_GB2312" w:cs="仿宋_GB2312" w:eastAsia="仿宋_GB2312"/>
          <w:sz w:val="21"/>
        </w:rPr>
        <w:t>我单位承诺：</w:t>
      </w:r>
    </w:p>
    <w:p>
      <w:pPr>
        <w:pStyle w:val="null3"/>
        <w:ind w:firstLine="420"/>
        <w:jc w:val="both"/>
      </w:pPr>
      <w:r>
        <w:rPr>
          <w:rFonts w:ascii="仿宋_GB2312" w:hAnsi="仿宋_GB2312" w:cs="仿宋_GB2312" w:eastAsia="仿宋_GB2312"/>
          <w:sz w:val="21"/>
        </w:rPr>
        <w:t>1.我单位参与本项目所</w:t>
      </w:r>
      <w:r>
        <w:rPr>
          <w:rFonts w:ascii="仿宋_GB2312" w:hAnsi="仿宋_GB2312" w:cs="仿宋_GB2312" w:eastAsia="仿宋_GB2312"/>
          <w:sz w:val="21"/>
        </w:rPr>
        <w:t>响应</w:t>
      </w:r>
      <w:r>
        <w:rPr>
          <w:rFonts w:ascii="仿宋_GB2312" w:hAnsi="仿宋_GB2312" w:cs="仿宋_GB2312" w:eastAsia="仿宋_GB2312"/>
          <w:sz w:val="21"/>
        </w:rPr>
        <w:t>（响应）的货物、工程或服务，不存在侵犯知识产权的情况。</w:t>
      </w:r>
    </w:p>
    <w:p>
      <w:pPr>
        <w:pStyle w:val="null3"/>
        <w:ind w:firstLine="420"/>
        <w:jc w:val="both"/>
      </w:pPr>
      <w:r>
        <w:rPr>
          <w:rFonts w:ascii="仿宋_GB2312" w:hAnsi="仿宋_GB2312" w:cs="仿宋_GB2312" w:eastAsia="仿宋_GB2312"/>
          <w:sz w:val="21"/>
        </w:rPr>
        <w:t>2.我单位参与本项目政府采购活动时不存在被有关部门禁止参与政府采购活动且在有效期内的情况。符合</w:t>
      </w:r>
      <w:r>
        <w:rPr>
          <w:rFonts w:ascii="仿宋_GB2312" w:hAnsi="仿宋_GB2312" w:cs="仿宋_GB2312" w:eastAsia="仿宋_GB2312"/>
          <w:sz w:val="21"/>
        </w:rPr>
        <w:t>征集</w:t>
      </w:r>
      <w:r>
        <w:rPr>
          <w:rFonts w:ascii="仿宋_GB2312" w:hAnsi="仿宋_GB2312" w:cs="仿宋_GB2312" w:eastAsia="仿宋_GB2312"/>
          <w:sz w:val="21"/>
        </w:rPr>
        <w:t>文件关于联合体及进口产品的相关资格要求。</w:t>
      </w:r>
    </w:p>
    <w:p>
      <w:pPr>
        <w:pStyle w:val="null3"/>
        <w:ind w:firstLine="420"/>
        <w:jc w:val="both"/>
      </w:pPr>
      <w:r>
        <w:rPr>
          <w:rFonts w:ascii="仿宋_GB2312" w:hAnsi="仿宋_GB2312" w:cs="仿宋_GB2312" w:eastAsia="仿宋_GB2312"/>
          <w:sz w:val="21"/>
        </w:rPr>
        <w:t>3.我单位具备《中华人民共和国政府采购法》第二十二条第一款的条件。</w:t>
      </w:r>
    </w:p>
    <w:p>
      <w:pPr>
        <w:pStyle w:val="null3"/>
        <w:ind w:firstLine="420"/>
        <w:jc w:val="both"/>
      </w:pPr>
      <w:r>
        <w:rPr>
          <w:rFonts w:ascii="仿宋_GB2312" w:hAnsi="仿宋_GB2312" w:cs="仿宋_GB2312" w:eastAsia="仿宋_GB2312"/>
          <w:sz w:val="21"/>
        </w:rPr>
        <w:t>4.我单位未被列入失信被执行人、重大税收违法案件当事人名单、政府采购严重违法失信行为记录名单。</w:t>
      </w:r>
    </w:p>
    <w:p>
      <w:pPr>
        <w:pStyle w:val="null3"/>
        <w:ind w:firstLine="420"/>
        <w:jc w:val="both"/>
      </w:pPr>
      <w:r>
        <w:rPr>
          <w:rFonts w:ascii="仿宋_GB2312" w:hAnsi="仿宋_GB2312" w:cs="仿宋_GB2312" w:eastAsia="仿宋_GB2312"/>
          <w:sz w:val="21"/>
        </w:rPr>
        <w:t>5.我单位不存在《深圳市财政局政府采购供应商信用信息管理办法》（深财规〔2023〕3号）列明的严重违法失信行为。</w:t>
      </w:r>
    </w:p>
    <w:p>
      <w:pPr>
        <w:pStyle w:val="null3"/>
        <w:ind w:firstLine="420"/>
        <w:jc w:val="both"/>
      </w:pPr>
      <w:r>
        <w:rPr>
          <w:rFonts w:ascii="仿宋_GB2312" w:hAnsi="仿宋_GB2312" w:cs="仿宋_GB2312" w:eastAsia="仿宋_GB2312"/>
          <w:sz w:val="21"/>
        </w:rPr>
        <w:t>6.我单位参与该项目</w:t>
      </w:r>
      <w:r>
        <w:rPr>
          <w:rFonts w:ascii="仿宋_GB2312" w:hAnsi="仿宋_GB2312" w:cs="仿宋_GB2312" w:eastAsia="仿宋_GB2312"/>
          <w:sz w:val="21"/>
        </w:rPr>
        <w:t>响应</w:t>
      </w:r>
      <w:r>
        <w:rPr>
          <w:rFonts w:ascii="仿宋_GB2312" w:hAnsi="仿宋_GB2312" w:cs="仿宋_GB2312" w:eastAsia="仿宋_GB2312"/>
          <w:sz w:val="21"/>
        </w:rPr>
        <w:t>，严格遵守政府采购相关法律，不造假，不围标、串标、陪标。我单位已清楚，如违反上述要求</w:t>
      </w:r>
      <w:r>
        <w:rPr>
          <w:rFonts w:ascii="仿宋_GB2312" w:hAnsi="仿宋_GB2312" w:cs="仿宋_GB2312" w:eastAsia="仿宋_GB2312"/>
          <w:sz w:val="21"/>
        </w:rPr>
        <w:t>，</w:t>
      </w:r>
      <w:r>
        <w:rPr>
          <w:rFonts w:ascii="仿宋_GB2312" w:hAnsi="仿宋_GB2312" w:cs="仿宋_GB2312" w:eastAsia="仿宋_GB2312"/>
          <w:sz w:val="21"/>
        </w:rPr>
        <w:t>响应</w:t>
      </w:r>
      <w:r>
        <w:rPr>
          <w:rFonts w:ascii="仿宋_GB2312" w:hAnsi="仿宋_GB2312" w:cs="仿宋_GB2312" w:eastAsia="仿宋_GB2312"/>
          <w:sz w:val="21"/>
        </w:rPr>
        <w:t>将作无效处理，被列入不良记录名单并在网上曝光，同时将被提请政府采购主管部门给予一定年限内禁止参与政府采购活动或其他处罚。</w:t>
      </w:r>
    </w:p>
    <w:p>
      <w:pPr>
        <w:pStyle w:val="null3"/>
        <w:ind w:firstLine="420"/>
        <w:jc w:val="both"/>
      </w:pPr>
      <w:r>
        <w:rPr>
          <w:rFonts w:ascii="仿宋_GB2312" w:hAnsi="仿宋_GB2312" w:cs="仿宋_GB2312" w:eastAsia="仿宋_GB2312"/>
          <w:sz w:val="21"/>
        </w:rPr>
        <w:t>7.我单位如果中标，做到守信，不偷工减料，依照本项目</w:t>
      </w:r>
      <w:r>
        <w:rPr>
          <w:rFonts w:ascii="仿宋_GB2312" w:hAnsi="仿宋_GB2312" w:cs="仿宋_GB2312" w:eastAsia="仿宋_GB2312"/>
          <w:sz w:val="21"/>
        </w:rPr>
        <w:t>征集</w:t>
      </w:r>
      <w:r>
        <w:rPr>
          <w:rFonts w:ascii="仿宋_GB2312" w:hAnsi="仿宋_GB2312" w:cs="仿宋_GB2312" w:eastAsia="仿宋_GB2312"/>
          <w:sz w:val="21"/>
        </w:rPr>
        <w:t>文件需求内容、签署的采购合同及本单位在</w:t>
      </w:r>
      <w:r>
        <w:rPr>
          <w:rFonts w:ascii="仿宋_GB2312" w:hAnsi="仿宋_GB2312" w:cs="仿宋_GB2312" w:eastAsia="仿宋_GB2312"/>
          <w:sz w:val="21"/>
        </w:rPr>
        <w:t>响应</w:t>
      </w:r>
      <w:r>
        <w:rPr>
          <w:rFonts w:ascii="仿宋_GB2312" w:hAnsi="仿宋_GB2312" w:cs="仿宋_GB2312" w:eastAsia="仿宋_GB2312"/>
          <w:sz w:val="21"/>
        </w:rPr>
        <w:t>中所作的一切承诺履约。我单位对本项目的报价负责，中标后将严格按照本项目</w:t>
      </w:r>
      <w:r>
        <w:rPr>
          <w:rFonts w:ascii="仿宋_GB2312" w:hAnsi="仿宋_GB2312" w:cs="仿宋_GB2312" w:eastAsia="仿宋_GB2312"/>
          <w:sz w:val="21"/>
        </w:rPr>
        <w:t>征集</w:t>
      </w:r>
      <w:r>
        <w:rPr>
          <w:rFonts w:ascii="仿宋_GB2312" w:hAnsi="仿宋_GB2312" w:cs="仿宋_GB2312" w:eastAsia="仿宋_GB2312"/>
          <w:sz w:val="21"/>
        </w:rPr>
        <w:t>文件需求、签署的采购合同及我单位在</w:t>
      </w:r>
      <w:r>
        <w:rPr>
          <w:rFonts w:ascii="仿宋_GB2312" w:hAnsi="仿宋_GB2312" w:cs="仿宋_GB2312" w:eastAsia="仿宋_GB2312"/>
          <w:sz w:val="21"/>
        </w:rPr>
        <w:t>响应</w:t>
      </w:r>
      <w:r>
        <w:rPr>
          <w:rFonts w:ascii="仿宋_GB2312" w:hAnsi="仿宋_GB2312" w:cs="仿宋_GB2312" w:eastAsia="仿宋_GB2312"/>
          <w:sz w:val="21"/>
        </w:rPr>
        <w:t>中所作的全部承诺履行。</w:t>
      </w:r>
    </w:p>
    <w:p>
      <w:pPr>
        <w:pStyle w:val="null3"/>
        <w:ind w:firstLine="420"/>
        <w:jc w:val="both"/>
      </w:pPr>
      <w:r>
        <w:rPr>
          <w:rFonts w:ascii="仿宋_GB2312" w:hAnsi="仿宋_GB2312" w:cs="仿宋_GB2312" w:eastAsia="仿宋_GB2312"/>
          <w:sz w:val="21"/>
        </w:rPr>
        <w:t>我单位清楚，若以</w:t>
      </w:r>
      <w:r>
        <w:rPr>
          <w:rFonts w:ascii="仿宋_GB2312" w:hAnsi="仿宋_GB2312" w:cs="仿宋_GB2312" w:eastAsia="仿宋_GB2312"/>
          <w:sz w:val="21"/>
        </w:rPr>
        <w:t>“报价太低而无法履约”为理由放弃本项目中标资格时，愿意接受主管部门的处理处罚。若我单位中标本项目，我单位的报价明显低于其他</w:t>
      </w:r>
      <w:r>
        <w:rPr>
          <w:rFonts w:ascii="仿宋_GB2312" w:hAnsi="仿宋_GB2312" w:cs="仿宋_GB2312" w:eastAsia="仿宋_GB2312"/>
          <w:sz w:val="21"/>
        </w:rPr>
        <w:t>响应</w:t>
      </w:r>
      <w:r>
        <w:rPr>
          <w:rFonts w:ascii="仿宋_GB2312" w:hAnsi="仿宋_GB2312" w:cs="仿宋_GB2312" w:eastAsia="仿宋_GB2312"/>
          <w:sz w:val="21"/>
        </w:rPr>
        <w:t>人的报价时，我单位清楚，本项目将成为重点监管、重点验收项目，我单位将按时保质保量完成，并全力配合有关监管、验收工作；若我单位未按上述要求履约，我单位愿意接受主管部门的处理处罚。</w:t>
      </w:r>
    </w:p>
    <w:p>
      <w:pPr>
        <w:pStyle w:val="null3"/>
        <w:ind w:firstLine="420"/>
        <w:jc w:val="both"/>
      </w:pPr>
      <w:r>
        <w:rPr>
          <w:rFonts w:ascii="仿宋_GB2312" w:hAnsi="仿宋_GB2312" w:cs="仿宋_GB2312" w:eastAsia="仿宋_GB2312"/>
          <w:sz w:val="21"/>
        </w:rPr>
        <w:t>8.我单位已认真核实了</w:t>
      </w:r>
      <w:r>
        <w:rPr>
          <w:rFonts w:ascii="仿宋_GB2312" w:hAnsi="仿宋_GB2312" w:cs="仿宋_GB2312" w:eastAsia="仿宋_GB2312"/>
          <w:sz w:val="21"/>
        </w:rPr>
        <w:t>响应</w:t>
      </w:r>
      <w:r>
        <w:rPr>
          <w:rFonts w:ascii="仿宋_GB2312" w:hAnsi="仿宋_GB2312" w:cs="仿宋_GB2312" w:eastAsia="仿宋_GB2312"/>
          <w:sz w:val="21"/>
        </w:rPr>
        <w:t>文件的全部内容，所有资料均为真实资料。我单位对</w:t>
      </w:r>
      <w:r>
        <w:rPr>
          <w:rFonts w:ascii="仿宋_GB2312" w:hAnsi="仿宋_GB2312" w:cs="仿宋_GB2312" w:eastAsia="仿宋_GB2312"/>
          <w:sz w:val="21"/>
        </w:rPr>
        <w:t>响应</w:t>
      </w:r>
      <w:r>
        <w:rPr>
          <w:rFonts w:ascii="仿宋_GB2312" w:hAnsi="仿宋_GB2312" w:cs="仿宋_GB2312" w:eastAsia="仿宋_GB2312"/>
          <w:sz w:val="21"/>
        </w:rPr>
        <w:t>文件中全部</w:t>
      </w:r>
      <w:r>
        <w:rPr>
          <w:rFonts w:ascii="仿宋_GB2312" w:hAnsi="仿宋_GB2312" w:cs="仿宋_GB2312" w:eastAsia="仿宋_GB2312"/>
          <w:sz w:val="21"/>
        </w:rPr>
        <w:t>响应</w:t>
      </w:r>
      <w:r>
        <w:rPr>
          <w:rFonts w:ascii="仿宋_GB2312" w:hAnsi="仿宋_GB2312" w:cs="仿宋_GB2312" w:eastAsia="仿宋_GB2312"/>
          <w:sz w:val="21"/>
        </w:rPr>
        <w:t>资料的真实性负责，如被证实我单位的</w:t>
      </w:r>
      <w:r>
        <w:rPr>
          <w:rFonts w:ascii="仿宋_GB2312" w:hAnsi="仿宋_GB2312" w:cs="仿宋_GB2312" w:eastAsia="仿宋_GB2312"/>
          <w:sz w:val="21"/>
        </w:rPr>
        <w:t>响应</w:t>
      </w:r>
      <w:r>
        <w:rPr>
          <w:rFonts w:ascii="仿宋_GB2312" w:hAnsi="仿宋_GB2312" w:cs="仿宋_GB2312" w:eastAsia="仿宋_GB2312"/>
          <w:sz w:val="21"/>
        </w:rPr>
        <w:t>文件中存在虚假资料的，则视为我单位隐瞒真实情况、提供虚假资料，我单位愿意接受主管部门作出的行政处罚。</w:t>
      </w:r>
      <w:r>
        <w:rPr>
          <w:rFonts w:ascii="仿宋_GB2312" w:hAnsi="仿宋_GB2312" w:cs="仿宋_GB2312" w:eastAsia="仿宋_GB2312"/>
          <w:sz w:val="21"/>
        </w:rPr>
        <w:t>如我单位中标，</w:t>
      </w:r>
      <w:r>
        <w:rPr>
          <w:rFonts w:ascii="仿宋_GB2312" w:hAnsi="仿宋_GB2312" w:cs="仿宋_GB2312" w:eastAsia="仿宋_GB2312"/>
          <w:sz w:val="21"/>
        </w:rPr>
        <w:t>响应</w:t>
      </w:r>
      <w:r>
        <w:rPr>
          <w:rFonts w:ascii="仿宋_GB2312" w:hAnsi="仿宋_GB2312" w:cs="仿宋_GB2312" w:eastAsia="仿宋_GB2312"/>
          <w:sz w:val="21"/>
        </w:rPr>
        <w:t>文件所提供的材料，如果有效期（包括需要年审、继续教育等完成后才能执业的行政许可、人员证书等情形）未能覆盖项目（包组）合同履行期的，将提前按规定办理延期手续，确保合同顺利履行。</w:t>
      </w:r>
    </w:p>
    <w:p>
      <w:pPr>
        <w:pStyle w:val="null3"/>
        <w:ind w:firstLine="420"/>
        <w:jc w:val="both"/>
      </w:pPr>
      <w:r>
        <w:rPr>
          <w:rFonts w:ascii="仿宋_GB2312" w:hAnsi="仿宋_GB2312" w:cs="仿宋_GB2312" w:eastAsia="仿宋_GB2312"/>
          <w:sz w:val="21"/>
        </w:rPr>
        <w:t>9.我单位承诺中标后项目不转包，未经采购人同意不进行分包。</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我单位保证，若所投货物涉及</w:t>
      </w:r>
      <w:r>
        <w:rPr>
          <w:rFonts w:ascii="仿宋_GB2312" w:hAnsi="仿宋_GB2312" w:cs="仿宋_GB2312" w:eastAsia="仿宋_GB2312"/>
          <w:sz w:val="21"/>
        </w:rPr>
        <w:t>《</w:t>
      </w:r>
      <w:r>
        <w:rPr>
          <w:rFonts w:ascii="仿宋_GB2312" w:hAnsi="仿宋_GB2312" w:cs="仿宋_GB2312" w:eastAsia="仿宋_GB2312"/>
          <w:sz w:val="21"/>
        </w:rPr>
        <w:t>财政部</w:t>
      </w:r>
      <w:r>
        <w:rPr>
          <w:rFonts w:ascii="仿宋_GB2312" w:hAnsi="仿宋_GB2312" w:cs="仿宋_GB2312" w:eastAsia="仿宋_GB2312"/>
          <w:sz w:val="21"/>
        </w:rPr>
        <w:t>发展改革委</w:t>
      </w:r>
      <w:r>
        <w:rPr>
          <w:rFonts w:ascii="仿宋_GB2312" w:hAnsi="仿宋_GB2312" w:cs="仿宋_GB2312" w:eastAsia="仿宋_GB2312"/>
          <w:sz w:val="21"/>
        </w:rPr>
        <w:t>关于印发节能产品政府采购品目清单的通知》（财库〔</w:t>
      </w:r>
      <w:r>
        <w:rPr>
          <w:rFonts w:ascii="仿宋_GB2312" w:hAnsi="仿宋_GB2312" w:cs="仿宋_GB2312" w:eastAsia="仿宋_GB2312"/>
          <w:sz w:val="21"/>
        </w:rPr>
        <w:t>20</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号）列明的政府采购强制产品，则所投该产品符合节能产品的认证要求。若所投产品包括数据中心相关设备的，应满足《财政部</w:t>
      </w:r>
      <w:r>
        <w:rPr>
          <w:rFonts w:ascii="仿宋_GB2312" w:hAnsi="仿宋_GB2312" w:cs="仿宋_GB2312" w:eastAsia="仿宋_GB2312"/>
          <w:sz w:val="21"/>
        </w:rPr>
        <w:t>生态环境部</w:t>
      </w:r>
      <w:r>
        <w:rPr>
          <w:rFonts w:ascii="仿宋_GB2312" w:hAnsi="仿宋_GB2312" w:cs="仿宋_GB2312" w:eastAsia="仿宋_GB2312"/>
          <w:sz w:val="21"/>
        </w:rPr>
        <w:t>工业和信息化部关于印发</w:t>
      </w:r>
      <w:r>
        <w:rPr>
          <w:rFonts w:ascii="仿宋_GB2312" w:hAnsi="仿宋_GB2312" w:cs="仿宋_GB2312" w:eastAsia="仿宋_GB2312"/>
          <w:sz w:val="21"/>
        </w:rPr>
        <w:t>&lt;绿色数据中心政府采购需求标准（试行）&gt;的通知》（财库〔2023〕7号）要求。若所投产</w:t>
      </w:r>
      <w:r>
        <w:rPr>
          <w:rFonts w:ascii="仿宋_GB2312" w:hAnsi="仿宋_GB2312" w:cs="仿宋_GB2312" w:eastAsia="仿宋_GB2312"/>
          <w:sz w:val="21"/>
        </w:rPr>
        <w:t>品涉及国家强制性标准的，所投产品应符合国家强制性标准相关要求。</w:t>
      </w:r>
    </w:p>
    <w:p>
      <w:pPr>
        <w:pStyle w:val="null3"/>
        <w:ind w:firstLine="420"/>
        <w:jc w:val="both"/>
      </w:pPr>
      <w:r>
        <w:rPr>
          <w:rFonts w:ascii="仿宋_GB2312" w:hAnsi="仿宋_GB2312" w:cs="仿宋_GB2312" w:eastAsia="仿宋_GB2312"/>
          <w:sz w:val="21"/>
        </w:rPr>
        <w:t>12.我单位已知悉并同意中标（成交）结果信息公示（公开）的内容。</w:t>
      </w:r>
    </w:p>
    <w:p>
      <w:pPr>
        <w:pStyle w:val="null3"/>
        <w:ind w:firstLine="420"/>
        <w:jc w:val="both"/>
      </w:pPr>
      <w:r>
        <w:rPr>
          <w:rFonts w:ascii="仿宋_GB2312" w:hAnsi="仿宋_GB2312" w:cs="仿宋_GB2312" w:eastAsia="仿宋_GB2312"/>
          <w:sz w:val="21"/>
        </w:rPr>
        <w:t>13.我单位保证，符合《中华人民共和国政府采购法实施条例》第十八条规定，与其他</w:t>
      </w:r>
      <w:r>
        <w:rPr>
          <w:rFonts w:ascii="仿宋_GB2312" w:hAnsi="仿宋_GB2312" w:cs="仿宋_GB2312" w:eastAsia="仿宋_GB2312"/>
          <w:sz w:val="21"/>
        </w:rPr>
        <w:t>响应</w:t>
      </w:r>
      <w:r>
        <w:rPr>
          <w:rFonts w:ascii="仿宋_GB2312" w:hAnsi="仿宋_GB2312" w:cs="仿宋_GB2312" w:eastAsia="仿宋_GB2312"/>
          <w:sz w:val="21"/>
        </w:rPr>
        <w:t>供应商不存在单位负责人为同一人或者存在直接控股、管理关系；未对本次采购项目提供整体设计、规范编制或者项目管理、监理、检测等服务的情形。若存在</w:t>
      </w:r>
      <w:r>
        <w:rPr>
          <w:rFonts w:ascii="仿宋_GB2312" w:hAnsi="仿宋_GB2312" w:cs="仿宋_GB2312" w:eastAsia="仿宋_GB2312"/>
          <w:sz w:val="21"/>
        </w:rPr>
        <w:t>“不同供应商的董事、股东或其他高级管理人员为同一人的”情形的，我单位保证不存在串通</w:t>
      </w:r>
      <w:r>
        <w:rPr>
          <w:rFonts w:ascii="仿宋_GB2312" w:hAnsi="仿宋_GB2312" w:cs="仿宋_GB2312" w:eastAsia="仿宋_GB2312"/>
          <w:sz w:val="21"/>
        </w:rPr>
        <w:t>响应</w:t>
      </w:r>
      <w:r>
        <w:rPr>
          <w:rFonts w:ascii="仿宋_GB2312" w:hAnsi="仿宋_GB2312" w:cs="仿宋_GB2312" w:eastAsia="仿宋_GB2312"/>
          <w:sz w:val="21"/>
        </w:rPr>
        <w:t>、恶意串通或者视为串通</w:t>
      </w:r>
      <w:r>
        <w:rPr>
          <w:rFonts w:ascii="仿宋_GB2312" w:hAnsi="仿宋_GB2312" w:cs="仿宋_GB2312" w:eastAsia="仿宋_GB2312"/>
          <w:sz w:val="21"/>
        </w:rPr>
        <w:t>响应</w:t>
      </w:r>
      <w:r>
        <w:rPr>
          <w:rFonts w:ascii="仿宋_GB2312" w:hAnsi="仿宋_GB2312" w:cs="仿宋_GB2312" w:eastAsia="仿宋_GB2312"/>
          <w:sz w:val="21"/>
        </w:rPr>
        <w:t>的情形。</w:t>
      </w:r>
    </w:p>
    <w:p>
      <w:pPr>
        <w:pStyle w:val="null3"/>
        <w:ind w:firstLine="420"/>
        <w:jc w:val="both"/>
      </w:pPr>
      <w:r>
        <w:rPr>
          <w:rFonts w:ascii="仿宋_GB2312" w:hAnsi="仿宋_GB2312" w:cs="仿宋_GB2312" w:eastAsia="仿宋_GB2312"/>
          <w:sz w:val="21"/>
        </w:rPr>
        <w:t>14.我单位清楚，如存在违反</w:t>
      </w:r>
      <w:r>
        <w:rPr>
          <w:rFonts w:ascii="仿宋_GB2312" w:hAnsi="仿宋_GB2312" w:cs="仿宋_GB2312" w:eastAsia="仿宋_GB2312"/>
          <w:sz w:val="21"/>
        </w:rPr>
        <w:t>响应</w:t>
      </w:r>
      <w:r>
        <w:rPr>
          <w:rFonts w:ascii="仿宋_GB2312" w:hAnsi="仿宋_GB2312" w:cs="仿宋_GB2312" w:eastAsia="仿宋_GB2312"/>
          <w:sz w:val="21"/>
        </w:rPr>
        <w:t>承诺行为情节严重的，将根据《深圳市财政局关于印发</w:t>
      </w:r>
      <w:r>
        <w:rPr>
          <w:rFonts w:ascii="仿宋_GB2312" w:hAnsi="仿宋_GB2312" w:cs="仿宋_GB2312" w:eastAsia="仿宋_GB2312"/>
          <w:sz w:val="21"/>
        </w:rPr>
        <w:t>&lt;深圳市财政局政府采购供应商信用信息管理办法&gt;的通知》，依法被列入失信信息。</w:t>
      </w:r>
    </w:p>
    <w:p>
      <w:pPr>
        <w:pStyle w:val="null3"/>
        <w:ind w:firstLine="420"/>
        <w:jc w:val="both"/>
      </w:pPr>
      <w:r>
        <w:rPr>
          <w:rFonts w:ascii="仿宋_GB2312" w:hAnsi="仿宋_GB2312" w:cs="仿宋_GB2312" w:eastAsia="仿宋_GB2312"/>
          <w:sz w:val="21"/>
        </w:rPr>
        <w:t>15.我单位保证，若</w:t>
      </w:r>
      <w:r>
        <w:rPr>
          <w:rFonts w:ascii="仿宋_GB2312" w:hAnsi="仿宋_GB2312" w:cs="仿宋_GB2312" w:eastAsia="仿宋_GB2312"/>
          <w:sz w:val="21"/>
        </w:rPr>
        <w:t>所投产品列入强制性产品认证目录的，则所投该产品须获得强制性产品认证证书（即</w:t>
      </w:r>
      <w:r>
        <w:rPr>
          <w:rFonts w:ascii="仿宋_GB2312" w:hAnsi="仿宋_GB2312" w:cs="仿宋_GB2312" w:eastAsia="仿宋_GB2312"/>
          <w:sz w:val="21"/>
        </w:rPr>
        <w:t>CCC认证）；其中适用自我声明评价方式的产品，则所投该产品须具有“强制性认证产品符合性自我声明”；若所投产品列入工业产品生产许可证管理的产品目录的，则所投该产品生产者（制造商）须获得《全国工业产品生产许可证》。</w:t>
      </w:r>
    </w:p>
    <w:p>
      <w:pPr>
        <w:pStyle w:val="null3"/>
        <w:ind w:firstLine="420"/>
        <w:jc w:val="both"/>
      </w:pPr>
      <w:r>
        <w:rPr>
          <w:rFonts w:ascii="仿宋_GB2312" w:hAnsi="仿宋_GB2312" w:cs="仿宋_GB2312" w:eastAsia="仿宋_GB2312"/>
          <w:sz w:val="21"/>
        </w:rPr>
        <w:t>以上承诺，如有违反，愿依照国家相关法律法规处理，并承担由此给采购人带来的损失。</w:t>
      </w:r>
    </w:p>
    <w:p>
      <w:pPr>
        <w:pStyle w:val="null3"/>
        <w:spacing w:before="60" w:after="60"/>
        <w:ind w:firstLine="5460"/>
        <w:jc w:val="both"/>
      </w:pPr>
      <w:r>
        <w:rPr>
          <w:rFonts w:ascii="仿宋_GB2312" w:hAnsi="仿宋_GB2312" w:cs="仿宋_GB2312" w:eastAsia="仿宋_GB2312"/>
          <w:sz w:val="21"/>
        </w:rPr>
        <w:t xml:space="preserve">                                    </w:t>
      </w:r>
    </w:p>
    <w:p>
      <w:pPr>
        <w:pStyle w:val="null3"/>
        <w:spacing w:before="60" w:after="60"/>
        <w:ind w:firstLine="5460"/>
        <w:jc w:val="both"/>
      </w:pPr>
      <w:r>
        <w:rPr>
          <w:rFonts w:ascii="仿宋_GB2312" w:hAnsi="仿宋_GB2312" w:cs="仿宋_GB2312" w:eastAsia="仿宋_GB2312"/>
          <w:sz w:val="21"/>
          <w:color w:val="000000"/>
        </w:rPr>
        <w:t>响应</w:t>
      </w:r>
      <w:r>
        <w:rPr>
          <w:rFonts w:ascii="仿宋_GB2312" w:hAnsi="仿宋_GB2312" w:cs="仿宋_GB2312" w:eastAsia="仿宋_GB2312"/>
          <w:sz w:val="21"/>
          <w:color w:val="000000"/>
        </w:rPr>
        <w:t>人：</w:t>
      </w:r>
      <w:r>
        <w:rPr>
          <w:rFonts w:ascii="仿宋_GB2312" w:hAnsi="仿宋_GB2312" w:cs="仿宋_GB2312" w:eastAsia="仿宋_GB2312"/>
          <w:sz w:val="21"/>
          <w:u w:val="single"/>
        </w:rPr>
        <w:t xml:space="preserve">              </w:t>
      </w:r>
    </w:p>
    <w:p>
      <w:pPr>
        <w:pStyle w:val="null3"/>
        <w:ind w:firstLine="645"/>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日期：</w:t>
      </w:r>
      <w:r>
        <w:rPr>
          <w:rFonts w:ascii="仿宋_GB2312" w:hAnsi="仿宋_GB2312" w:cs="仿宋_GB2312" w:eastAsia="仿宋_GB2312"/>
          <w:sz w:val="21"/>
          <w:u w:val="single"/>
        </w:rPr>
        <w:t xml:space="preserve">    </w:t>
      </w:r>
      <w:r>
        <w:rPr>
          <w:rFonts w:ascii="仿宋_GB2312" w:hAnsi="仿宋_GB2312" w:cs="仿宋_GB2312" w:eastAsia="仿宋_GB2312"/>
          <w:sz w:val="21"/>
          <w:color w:val="000000"/>
        </w:rPr>
        <w:t>年</w:t>
      </w:r>
      <w:r>
        <w:rPr>
          <w:rFonts w:ascii="仿宋_GB2312" w:hAnsi="仿宋_GB2312" w:cs="仿宋_GB2312" w:eastAsia="仿宋_GB2312"/>
          <w:sz w:val="21"/>
          <w:u w:val="single"/>
        </w:rPr>
        <w:t xml:space="preserve">   </w:t>
      </w:r>
      <w:r>
        <w:rPr>
          <w:rFonts w:ascii="仿宋_GB2312" w:hAnsi="仿宋_GB2312" w:cs="仿宋_GB2312" w:eastAsia="仿宋_GB2312"/>
          <w:sz w:val="21"/>
          <w:color w:val="000000"/>
        </w:rPr>
        <w:t>月</w:t>
      </w:r>
      <w:r>
        <w:rPr>
          <w:rFonts w:ascii="仿宋_GB2312" w:hAnsi="仿宋_GB2312" w:cs="仿宋_GB2312" w:eastAsia="仿宋_GB2312"/>
          <w:sz w:val="21"/>
          <w:u w:val="single"/>
        </w:rPr>
        <w:t xml:space="preserve">   </w:t>
      </w:r>
      <w:r>
        <w:rPr>
          <w:rFonts w:ascii="仿宋_GB2312" w:hAnsi="仿宋_GB2312" w:cs="仿宋_GB2312" w:eastAsia="仿宋_GB2312"/>
          <w:sz w:val="21"/>
          <w:color w:val="000000"/>
        </w:rPr>
        <w:t>日</w:t>
      </w:r>
    </w:p>
    <w:p>
      <w:pPr>
        <w:pStyle w:val="null3"/>
        <w:jc w:val="both"/>
        <w:outlineLvl w:val="2"/>
      </w:pPr>
      <w:r>
        <w:rPr>
          <w:rFonts w:ascii="仿宋_GB2312" w:hAnsi="仿宋_GB2312" w:cs="仿宋_GB2312" w:eastAsia="仿宋_GB2312"/>
          <w:sz w:val="24"/>
          <w:b/>
        </w:rPr>
        <w:t>三、</w:t>
      </w:r>
      <w:r>
        <w:rPr>
          <w:rFonts w:ascii="仿宋_GB2312" w:hAnsi="仿宋_GB2312" w:cs="仿宋_GB2312" w:eastAsia="仿宋_GB2312"/>
          <w:sz w:val="24"/>
          <w:b/>
        </w:rPr>
        <w:t>响应</w:t>
      </w:r>
      <w:r>
        <w:rPr>
          <w:rFonts w:ascii="仿宋_GB2312" w:hAnsi="仿宋_GB2312" w:cs="仿宋_GB2312" w:eastAsia="仿宋_GB2312"/>
          <w:sz w:val="24"/>
          <w:b/>
        </w:rPr>
        <w:t>人情况及资格证明文件</w:t>
      </w:r>
    </w:p>
    <w:p>
      <w:pPr>
        <w:pStyle w:val="null3"/>
        <w:ind w:firstLine="2640"/>
        <w:jc w:val="both"/>
      </w:pPr>
      <w:r>
        <w:rPr>
          <w:rFonts w:ascii="仿宋_GB2312" w:hAnsi="仿宋_GB2312" w:cs="仿宋_GB2312" w:eastAsia="仿宋_GB2312"/>
          <w:sz w:val="24"/>
        </w:rPr>
        <w:t>（一）</w:t>
      </w:r>
      <w:r>
        <w:rPr>
          <w:rFonts w:ascii="仿宋_GB2312" w:hAnsi="仿宋_GB2312" w:cs="仿宋_GB2312" w:eastAsia="仿宋_GB2312"/>
          <w:sz w:val="24"/>
        </w:rPr>
        <w:t>响应</w:t>
      </w:r>
      <w:r>
        <w:rPr>
          <w:rFonts w:ascii="仿宋_GB2312" w:hAnsi="仿宋_GB2312" w:cs="仿宋_GB2312" w:eastAsia="仿宋_GB2312"/>
          <w:sz w:val="24"/>
        </w:rPr>
        <w:t>人资格证明文件</w:t>
      </w:r>
    </w:p>
    <w:p>
      <w:pPr>
        <w:pStyle w:val="null3"/>
        <w:ind w:firstLine="420"/>
        <w:jc w:val="both"/>
      </w:pPr>
      <w:r>
        <w:rPr>
          <w:rFonts w:ascii="仿宋_GB2312" w:hAnsi="仿宋_GB2312" w:cs="仿宋_GB2312" w:eastAsia="仿宋_GB2312"/>
          <w:sz w:val="21"/>
          <w:color w:val="FF0000"/>
        </w:rPr>
        <w:t>（特别提示：响应人须按本征集文件</w:t>
      </w:r>
      <w:r>
        <w:rPr>
          <w:rFonts w:ascii="仿宋_GB2312" w:hAnsi="仿宋_GB2312" w:cs="仿宋_GB2312" w:eastAsia="仿宋_GB2312"/>
          <w:sz w:val="21"/>
          <w:color w:val="FF0000"/>
        </w:rPr>
        <w:t>“申请人的资格要求”（即响应人资格要求）提供相关的资格证明资料，未提供或提供不完整、不符合要求的，将作响应无效处理，其中要求提供《政府采购响应及履约承诺函》且已在“二、政府采购响应及履约承诺函”章节中提供了，此处可不重复提供。）</w:t>
      </w:r>
    </w:p>
    <w:p>
      <w:pPr>
        <w:pStyle w:val="null3"/>
        <w:ind w:firstLine="482"/>
        <w:jc w:val="both"/>
      </w:pPr>
      <w:r>
        <w:rPr>
          <w:rFonts w:ascii="仿宋_GB2312" w:hAnsi="仿宋_GB2312" w:cs="仿宋_GB2312" w:eastAsia="仿宋_GB2312"/>
          <w:sz w:val="24"/>
        </w:rPr>
        <w:t>（二）中小企业声明函、残疾人福利性单位声明函及监狱企业声明函</w:t>
      </w:r>
    </w:p>
    <w:p>
      <w:pPr>
        <w:pStyle w:val="null3"/>
        <w:ind w:firstLine="420"/>
        <w:jc w:val="both"/>
      </w:pPr>
      <w:r>
        <w:rPr>
          <w:rFonts w:ascii="仿宋_GB2312" w:hAnsi="仿宋_GB2312" w:cs="仿宋_GB2312" w:eastAsia="仿宋_GB2312"/>
          <w:sz w:val="21"/>
          <w:color w:val="FF0000"/>
        </w:rPr>
        <w:t>填写指引：</w:t>
      </w:r>
    </w:p>
    <w:p>
      <w:pPr>
        <w:pStyle w:val="null3"/>
        <w:ind w:firstLine="420"/>
        <w:jc w:val="both"/>
      </w:pPr>
      <w:r>
        <w:rPr>
          <w:rFonts w:ascii="仿宋_GB2312" w:hAnsi="仿宋_GB2312" w:cs="仿宋_GB2312" w:eastAsia="仿宋_GB2312"/>
          <w:sz w:val="21"/>
          <w:color w:val="FF0000"/>
        </w:rPr>
        <w:t>1、该部分内容由供应商根据自身实际情况填写，</w:t>
      </w:r>
      <w:r>
        <w:rPr>
          <w:rFonts w:ascii="仿宋_GB2312" w:hAnsi="仿宋_GB2312" w:cs="仿宋_GB2312" w:eastAsia="仿宋_GB2312"/>
          <w:sz w:val="21"/>
          <w:color w:val="FF0000"/>
        </w:rPr>
        <w:t>响应</w:t>
      </w:r>
      <w:r>
        <w:rPr>
          <w:rFonts w:ascii="仿宋_GB2312" w:hAnsi="仿宋_GB2312" w:cs="仿宋_GB2312" w:eastAsia="仿宋_GB2312"/>
          <w:sz w:val="21"/>
          <w:color w:val="FF0000"/>
        </w:rPr>
        <w:t>（响应）供应商对《中小企业声明函》的真实性负责。</w:t>
      </w:r>
      <w:r>
        <w:rPr>
          <w:rFonts w:ascii="仿宋_GB2312" w:hAnsi="仿宋_GB2312" w:cs="仿宋_GB2312" w:eastAsia="仿宋_GB2312"/>
          <w:sz w:val="21"/>
          <w:color w:val="FF0000"/>
        </w:rPr>
        <w:t>响应</w:t>
      </w:r>
      <w:r>
        <w:rPr>
          <w:rFonts w:ascii="仿宋_GB2312" w:hAnsi="仿宋_GB2312" w:cs="仿宋_GB2312" w:eastAsia="仿宋_GB2312"/>
          <w:sz w:val="21"/>
          <w:color w:val="FF0000"/>
        </w:rPr>
        <w:t>（响应）供应商应当核实</w:t>
      </w:r>
      <w:r>
        <w:rPr>
          <w:rFonts w:ascii="仿宋_GB2312" w:hAnsi="仿宋_GB2312" w:cs="仿宋_GB2312" w:eastAsia="仿宋_GB2312"/>
          <w:sz w:val="21"/>
          <w:color w:val="FF0000"/>
        </w:rPr>
        <w:t>响应</w:t>
      </w:r>
      <w:r>
        <w:rPr>
          <w:rFonts w:ascii="仿宋_GB2312" w:hAnsi="仿宋_GB2312" w:cs="仿宋_GB2312" w:eastAsia="仿宋_GB2312"/>
          <w:sz w:val="21"/>
          <w:color w:val="FF0000"/>
        </w:rPr>
        <w:t>（响应）的服务承接商的相关信息，如对相关信息了解不充分，或者不能确定相关信息真实、准确的，不建议出具《中小企业声明函》；如供应商提供的《中小企业声明函》存在所属行业或划型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ind w:firstLine="420"/>
        <w:jc w:val="both"/>
      </w:pPr>
      <w:r>
        <w:rPr>
          <w:rFonts w:ascii="仿宋_GB2312" w:hAnsi="仿宋_GB2312" w:cs="仿宋_GB2312" w:eastAsia="仿宋_GB2312"/>
          <w:sz w:val="21"/>
          <w:color w:val="FF0000"/>
        </w:rPr>
        <w:t>2、该部分内容填写需要参考的相关文件：</w:t>
      </w:r>
    </w:p>
    <w:p>
      <w:pPr>
        <w:pStyle w:val="null3"/>
        <w:ind w:firstLine="420"/>
        <w:jc w:val="both"/>
      </w:pPr>
      <w:r>
        <w:rPr>
          <w:rFonts w:ascii="仿宋_GB2312" w:hAnsi="仿宋_GB2312" w:cs="仿宋_GB2312" w:eastAsia="仿宋_GB2312"/>
          <w:sz w:val="21"/>
          <w:color w:val="FF0000"/>
        </w:rPr>
        <w:t>(</w:t>
      </w:r>
      <w:r>
        <w:rPr>
          <w:rFonts w:ascii="仿宋_GB2312" w:hAnsi="仿宋_GB2312" w:cs="仿宋_GB2312" w:eastAsia="仿宋_GB2312"/>
          <w:sz w:val="21"/>
          <w:color w:val="FF0000"/>
        </w:rPr>
        <w:t>1</w:t>
      </w:r>
      <w:r>
        <w:rPr>
          <w:rFonts w:ascii="仿宋_GB2312" w:hAnsi="仿宋_GB2312" w:cs="仿宋_GB2312" w:eastAsia="仿宋_GB2312"/>
          <w:sz w:val="21"/>
          <w:color w:val="FF0000"/>
        </w:rPr>
        <w:t>)财政部《政府采购促进中小企业发展管理办法》（财库〔2020〕46号）</w:t>
      </w:r>
    </w:p>
    <w:p>
      <w:pPr>
        <w:pStyle w:val="null3"/>
        <w:ind w:firstLine="420"/>
        <w:jc w:val="both"/>
      </w:pPr>
      <w:r>
        <w:rPr>
          <w:rFonts w:ascii="仿宋_GB2312" w:hAnsi="仿宋_GB2312" w:cs="仿宋_GB2312" w:eastAsia="仿宋_GB2312"/>
          <w:sz w:val="21"/>
          <w:color w:val="FF0000"/>
        </w:rPr>
        <w:t>(</w:t>
      </w:r>
      <w:r>
        <w:rPr>
          <w:rFonts w:ascii="仿宋_GB2312" w:hAnsi="仿宋_GB2312" w:cs="仿宋_GB2312" w:eastAsia="仿宋_GB2312"/>
          <w:sz w:val="21"/>
          <w:color w:val="FF0000"/>
        </w:rPr>
        <w:t>2</w:t>
      </w:r>
      <w:r>
        <w:rPr>
          <w:rFonts w:ascii="仿宋_GB2312" w:hAnsi="仿宋_GB2312" w:cs="仿宋_GB2312" w:eastAsia="仿宋_GB2312"/>
          <w:sz w:val="21"/>
          <w:color w:val="FF0000"/>
        </w:rPr>
        <w:t>)</w:t>
      </w:r>
      <w:r>
        <w:rPr>
          <w:rFonts w:ascii="仿宋_GB2312" w:hAnsi="仿宋_GB2312" w:cs="仿宋_GB2312" w:eastAsia="仿宋_GB2312"/>
          <w:sz w:val="21"/>
          <w:color w:val="FF0000"/>
        </w:rPr>
        <w:t>《工业和信息化部、国家统计局、国家发展和改革委员会、财政部关于印发中小企业划型标准规定的通知》（工信部联企业〔</w:t>
      </w:r>
      <w:r>
        <w:rPr>
          <w:rFonts w:ascii="仿宋_GB2312" w:hAnsi="仿宋_GB2312" w:cs="仿宋_GB2312" w:eastAsia="仿宋_GB2312"/>
          <w:sz w:val="21"/>
          <w:color w:val="FF0000"/>
        </w:rPr>
        <w:t>2011〕300 号</w:t>
      </w:r>
      <w:r>
        <w:rPr>
          <w:rFonts w:ascii="仿宋_GB2312" w:hAnsi="仿宋_GB2312" w:cs="仿宋_GB2312" w:eastAsia="仿宋_GB2312"/>
          <w:sz w:val="21"/>
          <w:color w:val="FF0000"/>
        </w:rPr>
        <w:t>，以下简称</w:t>
      </w:r>
      <w:r>
        <w:rPr>
          <w:rFonts w:ascii="仿宋_GB2312" w:hAnsi="仿宋_GB2312" w:cs="仿宋_GB2312" w:eastAsia="仿宋_GB2312"/>
          <w:sz w:val="21"/>
          <w:color w:val="FF0000"/>
        </w:rPr>
        <w:t>3</w:t>
      </w:r>
      <w:r>
        <w:rPr>
          <w:rFonts w:ascii="仿宋_GB2312" w:hAnsi="仿宋_GB2312" w:cs="仿宋_GB2312" w:eastAsia="仿宋_GB2312"/>
          <w:sz w:val="21"/>
          <w:color w:val="FF0000"/>
        </w:rPr>
        <w:t>00</w:t>
      </w:r>
      <w:r>
        <w:rPr>
          <w:rFonts w:ascii="仿宋_GB2312" w:hAnsi="仿宋_GB2312" w:cs="仿宋_GB2312" w:eastAsia="仿宋_GB2312"/>
          <w:sz w:val="21"/>
          <w:color w:val="FF0000"/>
        </w:rPr>
        <w:t>号文）</w:t>
      </w:r>
    </w:p>
    <w:p>
      <w:pPr>
        <w:pStyle w:val="null3"/>
        <w:ind w:firstLine="420"/>
        <w:jc w:val="both"/>
      </w:pPr>
      <w:r>
        <w:rPr>
          <w:rFonts w:ascii="仿宋_GB2312" w:hAnsi="仿宋_GB2312" w:cs="仿宋_GB2312" w:eastAsia="仿宋_GB2312"/>
          <w:sz w:val="21"/>
          <w:color w:val="FF0000"/>
        </w:rPr>
        <w:t>(3)《统计上大中小微型企业划分办法(2017)》（国统字〔2017〕213 号）</w:t>
      </w:r>
    </w:p>
    <w:p>
      <w:pPr>
        <w:pStyle w:val="null3"/>
        <w:ind w:firstLine="420"/>
        <w:jc w:val="both"/>
      </w:pPr>
      <w:r>
        <w:rPr>
          <w:rFonts w:ascii="仿宋_GB2312" w:hAnsi="仿宋_GB2312" w:cs="仿宋_GB2312" w:eastAsia="仿宋_GB2312"/>
          <w:sz w:val="21"/>
          <w:color w:val="FF0000"/>
        </w:rPr>
        <w:t>(4)《关于促进残疾人就业政府采购政策的通知》（财库〔2017〕141号）</w:t>
      </w:r>
    </w:p>
    <w:p>
      <w:pPr>
        <w:pStyle w:val="null3"/>
        <w:ind w:firstLine="420"/>
        <w:jc w:val="both"/>
      </w:pPr>
      <w:r>
        <w:rPr>
          <w:rFonts w:ascii="仿宋_GB2312" w:hAnsi="仿宋_GB2312" w:cs="仿宋_GB2312" w:eastAsia="仿宋_GB2312"/>
          <w:sz w:val="21"/>
          <w:color w:val="FF0000"/>
        </w:rPr>
        <w:t>(5)《关于政府采购支持监狱企业发展有关问题的通知》（财库〔2014〕68号）</w:t>
      </w:r>
    </w:p>
    <w:p>
      <w:pPr>
        <w:pStyle w:val="null3"/>
        <w:ind w:firstLine="420"/>
        <w:jc w:val="both"/>
      </w:pPr>
      <w:r>
        <w:rPr>
          <w:rFonts w:ascii="仿宋_GB2312" w:hAnsi="仿宋_GB2312" w:cs="仿宋_GB2312" w:eastAsia="仿宋_GB2312"/>
          <w:sz w:val="21"/>
          <w:color w:val="FF0000"/>
        </w:rPr>
        <w:t>3、请依照提供的格式和内容填写声明函，不要随意变更格式；声明函不需要盖章或签字</w:t>
      </w:r>
      <w:r>
        <w:rPr>
          <w:rFonts w:ascii="仿宋_GB2312" w:hAnsi="仿宋_GB2312" w:cs="仿宋_GB2312" w:eastAsia="仿宋_GB2312"/>
          <w:sz w:val="21"/>
          <w:color w:val="FF0000"/>
        </w:rPr>
        <w:t>。</w:t>
      </w:r>
    </w:p>
    <w:p>
      <w:pPr>
        <w:pStyle w:val="null3"/>
        <w:ind w:firstLine="420"/>
        <w:jc w:val="both"/>
      </w:pPr>
      <w:r>
        <w:rPr>
          <w:rFonts w:ascii="仿宋_GB2312" w:hAnsi="仿宋_GB2312" w:cs="仿宋_GB2312" w:eastAsia="仿宋_GB2312"/>
          <w:sz w:val="21"/>
          <w:color w:val="FF0000"/>
        </w:rPr>
        <w:t>4、声明函具体填写要求：</w:t>
      </w:r>
    </w:p>
    <w:p>
      <w:pPr>
        <w:pStyle w:val="null3"/>
        <w:ind w:firstLine="420"/>
        <w:jc w:val="both"/>
      </w:pPr>
      <w:r>
        <w:rPr>
          <w:rFonts w:ascii="仿宋_GB2312" w:hAnsi="仿宋_GB2312" w:cs="仿宋_GB2312" w:eastAsia="仿宋_GB2312"/>
          <w:sz w:val="21"/>
          <w:color w:val="FF0000"/>
        </w:rPr>
        <w:t>（</w:t>
      </w:r>
      <w:r>
        <w:rPr>
          <w:rFonts w:ascii="仿宋_GB2312" w:hAnsi="仿宋_GB2312" w:cs="仿宋_GB2312" w:eastAsia="仿宋_GB2312"/>
          <w:sz w:val="21"/>
          <w:color w:val="FF0000"/>
        </w:rPr>
        <w:t>1）声明是中小企业须填写《中小企业声明函》的以下内容：</w:t>
      </w:r>
    </w:p>
    <w:p>
      <w:pPr>
        <w:pStyle w:val="null3"/>
        <w:ind w:firstLine="420"/>
        <w:jc w:val="both"/>
      </w:pPr>
      <w:r>
        <w:rPr>
          <w:rFonts w:ascii="仿宋_GB2312" w:hAnsi="仿宋_GB2312" w:cs="仿宋_GB2312" w:eastAsia="仿宋_GB2312"/>
          <w:sz w:val="21"/>
          <w:color w:val="FF0000"/>
        </w:rPr>
        <w:t>第一处，在</w:t>
      </w:r>
      <w:r>
        <w:rPr>
          <w:rFonts w:ascii="仿宋_GB2312" w:hAnsi="仿宋_GB2312" w:cs="仿宋_GB2312" w:eastAsia="仿宋_GB2312"/>
          <w:sz w:val="21"/>
          <w:color w:val="FF0000"/>
        </w:rPr>
        <w:t>“单位名称”下划线处如实填写采购人名称（深圳公共资源交易中心不是本项目的采购人，而是组织实施机构）；</w:t>
      </w:r>
    </w:p>
    <w:p>
      <w:pPr>
        <w:pStyle w:val="null3"/>
        <w:ind w:firstLine="420"/>
        <w:jc w:val="both"/>
      </w:pPr>
      <w:r>
        <w:rPr>
          <w:rFonts w:ascii="仿宋_GB2312" w:hAnsi="仿宋_GB2312" w:cs="仿宋_GB2312" w:eastAsia="仿宋_GB2312"/>
          <w:sz w:val="21"/>
          <w:color w:val="FF0000"/>
        </w:rPr>
        <w:t>第二处，在</w:t>
      </w:r>
      <w:r>
        <w:rPr>
          <w:rFonts w:ascii="仿宋_GB2312" w:hAnsi="仿宋_GB2312" w:cs="仿宋_GB2312" w:eastAsia="仿宋_GB2312"/>
          <w:sz w:val="21"/>
          <w:color w:val="FF0000"/>
        </w:rPr>
        <w:t>“项目名称”下划线处如实填写采购文件中确定的项目名称。对于分包方式面向中小企业采购的项目，应标明中小企业的具体分包内容；对于以联合体方式面向中小企业采购的项目，应标明联合体中中小企业所承担的具体内容；</w:t>
      </w:r>
    </w:p>
    <w:p>
      <w:pPr>
        <w:pStyle w:val="null3"/>
        <w:ind w:firstLine="420"/>
        <w:jc w:val="both"/>
      </w:pPr>
      <w:r>
        <w:rPr>
          <w:rFonts w:ascii="仿宋_GB2312" w:hAnsi="仿宋_GB2312" w:cs="仿宋_GB2312" w:eastAsia="仿宋_GB2312"/>
          <w:sz w:val="21"/>
          <w:color w:val="FF0000"/>
        </w:rPr>
        <w:t>第三处，在</w:t>
      </w:r>
      <w:r>
        <w:rPr>
          <w:rFonts w:ascii="仿宋_GB2312" w:hAnsi="仿宋_GB2312" w:cs="仿宋_GB2312" w:eastAsia="仿宋_GB2312"/>
          <w:sz w:val="21"/>
          <w:color w:val="FF0000"/>
        </w:rPr>
        <w:t>“标的名称”下划线处填写所采购标的具体名称（以</w:t>
      </w:r>
      <w:r>
        <w:rPr>
          <w:rFonts w:ascii="仿宋_GB2312" w:hAnsi="仿宋_GB2312" w:cs="仿宋_GB2312" w:eastAsia="仿宋_GB2312"/>
          <w:sz w:val="21"/>
          <w:color w:val="FF0000"/>
        </w:rPr>
        <w:t>征集</w:t>
      </w:r>
      <w:r>
        <w:rPr>
          <w:rFonts w:ascii="仿宋_GB2312" w:hAnsi="仿宋_GB2312" w:cs="仿宋_GB2312" w:eastAsia="仿宋_GB2312"/>
          <w:sz w:val="21"/>
          <w:color w:val="FF0000"/>
        </w:rPr>
        <w:t>文件第一册第三章用户需求书</w:t>
      </w:r>
      <w:r>
        <w:rPr>
          <w:rFonts w:ascii="仿宋_GB2312" w:hAnsi="仿宋_GB2312" w:cs="仿宋_GB2312" w:eastAsia="仿宋_GB2312"/>
          <w:sz w:val="21"/>
          <w:color w:val="FF0000"/>
        </w:rPr>
        <w:t>“服务需求明细”的“服务需求名称（标的名称）”一栏为准）；如果涉及多项服务（标的）为同一企业承接的，“标的名称”下划线处可以如实填写多项服务；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pPr>
        <w:pStyle w:val="null3"/>
        <w:ind w:firstLine="420"/>
        <w:jc w:val="both"/>
      </w:pPr>
      <w:r>
        <w:rPr>
          <w:rFonts w:ascii="仿宋_GB2312" w:hAnsi="仿宋_GB2312" w:cs="仿宋_GB2312" w:eastAsia="仿宋_GB2312"/>
          <w:sz w:val="21"/>
          <w:color w:val="FF0000"/>
        </w:rPr>
        <w:t>第四处，在</w:t>
      </w:r>
      <w:r>
        <w:rPr>
          <w:rFonts w:ascii="仿宋_GB2312" w:hAnsi="仿宋_GB2312" w:cs="仿宋_GB2312" w:eastAsia="仿宋_GB2312"/>
          <w:sz w:val="21"/>
          <w:color w:val="FF0000"/>
        </w:rPr>
        <w:t>“采购文件中明确的所属行业”下划线处填写采购标的对应的中小企业划分标准所属行业（所属行业以</w:t>
      </w:r>
      <w:r>
        <w:rPr>
          <w:rFonts w:ascii="仿宋_GB2312" w:hAnsi="仿宋_GB2312" w:cs="仿宋_GB2312" w:eastAsia="仿宋_GB2312"/>
          <w:sz w:val="21"/>
          <w:color w:val="FF0000"/>
        </w:rPr>
        <w:t>征集</w:t>
      </w:r>
      <w:r>
        <w:rPr>
          <w:rFonts w:ascii="仿宋_GB2312" w:hAnsi="仿宋_GB2312" w:cs="仿宋_GB2312" w:eastAsia="仿宋_GB2312"/>
          <w:sz w:val="21"/>
          <w:color w:val="FF0000"/>
        </w:rPr>
        <w:t>文件第一册第三章用户需求书</w:t>
      </w:r>
      <w:r>
        <w:rPr>
          <w:rFonts w:ascii="仿宋_GB2312" w:hAnsi="仿宋_GB2312" w:cs="仿宋_GB2312" w:eastAsia="仿宋_GB2312"/>
          <w:sz w:val="21"/>
          <w:color w:val="FF0000"/>
        </w:rPr>
        <w:t>“服务需求明细”的“标的所属行业”一栏为准），并应确保与采购标的涉及的服务承接商本身的所属行业保持一致。对于分包方式面向中小企业采购的项目，“采购文件中明确的所属行业”应按照采购文件中注明的分包给中小企业的采购标的所属行业填写，并应确保与该分包部分采购标的涉及的服务承接商本身的所属行业保持一致；对于以联合体方式面向中小企业采购的项目，“采购文件中明确的所属行业”应按照采购文件中注明的联合体中中小企业承担的采购标的所属行业填写，并应确保与该分包部分采购标的涉及的服务承接商本身的所属行业保持一致；</w:t>
      </w:r>
    </w:p>
    <w:p>
      <w:pPr>
        <w:pStyle w:val="null3"/>
        <w:ind w:firstLine="420"/>
        <w:jc w:val="both"/>
      </w:pPr>
      <w:r>
        <w:rPr>
          <w:rFonts w:ascii="仿宋_GB2312" w:hAnsi="仿宋_GB2312" w:cs="仿宋_GB2312" w:eastAsia="仿宋_GB2312"/>
          <w:sz w:val="21"/>
          <w:color w:val="FF0000"/>
        </w:rPr>
        <w:t>第五处，在</w:t>
      </w:r>
      <w:r>
        <w:rPr>
          <w:rFonts w:ascii="仿宋_GB2312" w:hAnsi="仿宋_GB2312" w:cs="仿宋_GB2312" w:eastAsia="仿宋_GB2312"/>
          <w:sz w:val="21"/>
          <w:color w:val="FF0000"/>
        </w:rPr>
        <w:t>“企业名称”下划线处如实填写</w:t>
      </w:r>
      <w:r>
        <w:rPr>
          <w:rFonts w:ascii="仿宋_GB2312" w:hAnsi="仿宋_GB2312" w:cs="仿宋_GB2312" w:eastAsia="仿宋_GB2312"/>
          <w:sz w:val="21"/>
          <w:b/>
          <w:color w:val="FF0000"/>
        </w:rPr>
        <w:t>服务承接商名称。</w:t>
      </w:r>
      <w:r>
        <w:rPr>
          <w:rFonts w:ascii="仿宋_GB2312" w:hAnsi="仿宋_GB2312" w:cs="仿宋_GB2312" w:eastAsia="仿宋_GB2312"/>
          <w:sz w:val="21"/>
          <w:color w:val="FF0000"/>
        </w:rPr>
        <w:t>对于分包方式面向中小企业采购的项目，</w:t>
      </w:r>
      <w:r>
        <w:rPr>
          <w:rFonts w:ascii="仿宋_GB2312" w:hAnsi="仿宋_GB2312" w:cs="仿宋_GB2312" w:eastAsia="仿宋_GB2312"/>
          <w:sz w:val="21"/>
          <w:color w:val="FF0000"/>
        </w:rPr>
        <w:t>“企业名称”应填写分包部分采购标的对应的服务承接商；对于以联合体方式面向中小企业采购的项目，“企业名称”应填写联合体中中小企业承担采购标的对应的服务承接商；</w:t>
      </w:r>
    </w:p>
    <w:p>
      <w:pPr>
        <w:pStyle w:val="null3"/>
        <w:ind w:firstLine="420"/>
        <w:jc w:val="both"/>
      </w:pPr>
      <w:r>
        <w:rPr>
          <w:rFonts w:ascii="仿宋_GB2312" w:hAnsi="仿宋_GB2312" w:cs="仿宋_GB2312" w:eastAsia="仿宋_GB2312"/>
          <w:sz w:val="21"/>
          <w:color w:val="FF0000"/>
        </w:rPr>
        <w:t>第六、七、八处，在</w:t>
      </w:r>
      <w:r>
        <w:rPr>
          <w:rFonts w:ascii="仿宋_GB2312" w:hAnsi="仿宋_GB2312" w:cs="仿宋_GB2312" w:eastAsia="仿宋_GB2312"/>
          <w:sz w:val="21"/>
          <w:color w:val="FF0000"/>
        </w:rPr>
        <w:t>“从业人员”、“营业收入”、“资产总额”下划线处如实填写从业人员、营业收入、资产总额。从业人员、资产总额指标以上年度末数据为依据，营业收入指标以上年度累计数据为依据。无上年度数据的新成立企业可不填报。</w:t>
      </w:r>
    </w:p>
    <w:p>
      <w:pPr>
        <w:pStyle w:val="null3"/>
        <w:ind w:firstLine="420"/>
        <w:jc w:val="both"/>
      </w:pPr>
      <w:r>
        <w:rPr>
          <w:rFonts w:ascii="仿宋_GB2312" w:hAnsi="仿宋_GB2312" w:cs="仿宋_GB2312" w:eastAsia="仿宋_GB2312"/>
          <w:sz w:val="21"/>
          <w:color w:val="FF0000"/>
        </w:rPr>
        <w:t>第九处，在</w:t>
      </w:r>
      <w:r>
        <w:rPr>
          <w:rFonts w:ascii="仿宋_GB2312" w:hAnsi="仿宋_GB2312" w:cs="仿宋_GB2312" w:eastAsia="仿宋_GB2312"/>
          <w:sz w:val="21"/>
          <w:color w:val="FF0000"/>
        </w:rPr>
        <w:t>“中型企业、小型企业、微型企业”下划线处应依据企业上年度从业人员、营业收入、资产总额等指标，按照《中小企业划型标准规定》（工信部联企业〔2011〕300号）、《金融业企业划型标准规定》（银发〔2015〕309号），判断《中小企业声明函》载明的服务承接商是否属于采购文件所属行业的中型企业/小型企业/微型企业。</w:t>
      </w:r>
    </w:p>
    <w:p>
      <w:pPr>
        <w:pStyle w:val="null3"/>
        <w:ind w:firstLine="420"/>
        <w:jc w:val="left"/>
      </w:pPr>
      <w:r>
        <w:rPr>
          <w:rFonts w:ascii="仿宋_GB2312" w:hAnsi="仿宋_GB2312" w:cs="仿宋_GB2312" w:eastAsia="仿宋_GB2312"/>
          <w:sz w:val="21"/>
          <w:color w:val="FF0000"/>
        </w:rPr>
        <w:t>（</w:t>
      </w:r>
      <w:r>
        <w:rPr>
          <w:rFonts w:ascii="仿宋_GB2312" w:hAnsi="仿宋_GB2312" w:cs="仿宋_GB2312" w:eastAsia="仿宋_GB2312"/>
          <w:sz w:val="21"/>
          <w:color w:val="FF0000"/>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pPr>
        <w:pStyle w:val="null3"/>
        <w:ind w:firstLine="420"/>
        <w:jc w:val="both"/>
      </w:pPr>
      <w:r>
        <w:rPr>
          <w:rFonts w:ascii="仿宋_GB2312" w:hAnsi="仿宋_GB2312" w:cs="仿宋_GB2312" w:eastAsia="仿宋_GB2312"/>
          <w:sz w:val="21"/>
          <w:color w:val="FF0000"/>
        </w:rPr>
        <w:t>（</w:t>
      </w:r>
      <w:r>
        <w:rPr>
          <w:rFonts w:ascii="仿宋_GB2312" w:hAnsi="仿宋_GB2312" w:cs="仿宋_GB2312" w:eastAsia="仿宋_GB2312"/>
          <w:sz w:val="21"/>
          <w:color w:val="FF0000"/>
        </w:rPr>
        <w:t>3）事业单位、社会组织等非企业主体不享受中小企业扶持政策。</w:t>
      </w:r>
    </w:p>
    <w:p>
      <w:pPr>
        <w:pStyle w:val="null3"/>
        <w:ind w:firstLine="420"/>
        <w:jc w:val="both"/>
      </w:pPr>
      <w:r>
        <w:rPr>
          <w:rFonts w:ascii="仿宋_GB2312" w:hAnsi="仿宋_GB2312" w:cs="仿宋_GB2312" w:eastAsia="仿宋_GB2312"/>
          <w:sz w:val="21"/>
          <w:color w:val="FF0000"/>
        </w:rPr>
        <w:t>（</w:t>
      </w:r>
      <w:r>
        <w:rPr>
          <w:rFonts w:ascii="仿宋_GB2312" w:hAnsi="仿宋_GB2312" w:cs="仿宋_GB2312" w:eastAsia="仿宋_GB2312"/>
          <w:sz w:val="21"/>
          <w:color w:val="FF0000"/>
        </w:rPr>
        <w:t>4）声明是残疾人福利性单位须填写《残疾人福利性单位声明函》的相关内容，具体参照以上《中小企业声明函》填写要求执行。</w:t>
      </w:r>
    </w:p>
    <w:p>
      <w:pPr>
        <w:pStyle w:val="null3"/>
        <w:ind w:firstLine="420"/>
        <w:jc w:val="both"/>
      </w:pPr>
      <w:r>
        <w:rPr>
          <w:rFonts w:ascii="仿宋_GB2312" w:hAnsi="仿宋_GB2312" w:cs="仿宋_GB2312" w:eastAsia="仿宋_GB2312"/>
          <w:sz w:val="21"/>
          <w:color w:val="FF0000"/>
        </w:rPr>
        <w:t>（</w:t>
      </w:r>
      <w:r>
        <w:rPr>
          <w:rFonts w:ascii="仿宋_GB2312" w:hAnsi="仿宋_GB2312" w:cs="仿宋_GB2312" w:eastAsia="仿宋_GB2312"/>
          <w:sz w:val="21"/>
          <w:color w:val="FF0000"/>
        </w:rPr>
        <w:t>5）声明是监狱企业须填写《监狱企业声明函》的三项内容（填写位置的字体已加粗），具体参照以上《中小企业声明函》填写要求执行。</w:t>
      </w:r>
    </w:p>
    <w:p>
      <w:pPr>
        <w:pStyle w:val="null3"/>
        <w:ind w:firstLine="420"/>
        <w:jc w:val="both"/>
      </w:pPr>
      <w:r>
        <w:rPr>
          <w:rFonts w:ascii="仿宋_GB2312" w:hAnsi="仿宋_GB2312" w:cs="仿宋_GB2312" w:eastAsia="仿宋_GB2312"/>
          <w:sz w:val="21"/>
          <w:color w:val="FF0000"/>
        </w:rPr>
        <w:t>5、本项目属于服务类项目，相关服务承接商应当为中小企业或残疾人福利性单位或监狱企业，如包含硬件设备、产品等货物采购的，不再对其中涉及的货物制造商作出要求。</w:t>
      </w:r>
    </w:p>
    <w:p>
      <w:pPr>
        <w:pStyle w:val="null3"/>
        <w:ind w:firstLine="420"/>
        <w:jc w:val="both"/>
      </w:pPr>
      <w:r>
        <w:rPr>
          <w:rFonts w:ascii="仿宋_GB2312" w:hAnsi="仿宋_GB2312" w:cs="仿宋_GB2312" w:eastAsia="仿宋_GB2312"/>
          <w:sz w:val="21"/>
          <w:color w:val="FF0000"/>
        </w:rPr>
        <w:t>6、若本项目属于专门面向中小企业、残疾人福利性单位或监狱企业，则声明函有效性由采购人或代理机构判定，如判定声明函无效的，相关供应商将作资格审查不通过处理；若本项目非专门面向中小企业、残疾人福利性单位或监狱企业，声明函的有效性由评审委员会判定，如评审委员会判定声明函无效，相关供应商不享受价格扣除（但不作</w:t>
      </w:r>
      <w:r>
        <w:rPr>
          <w:rFonts w:ascii="仿宋_GB2312" w:hAnsi="仿宋_GB2312" w:cs="仿宋_GB2312" w:eastAsia="仿宋_GB2312"/>
          <w:sz w:val="21"/>
          <w:color w:val="FF0000"/>
        </w:rPr>
        <w:t>响应</w:t>
      </w:r>
      <w:r>
        <w:rPr>
          <w:rFonts w:ascii="仿宋_GB2312" w:hAnsi="仿宋_GB2312" w:cs="仿宋_GB2312" w:eastAsia="仿宋_GB2312"/>
          <w:sz w:val="21"/>
          <w:color w:val="FF0000"/>
        </w:rPr>
        <w:t>无效处理）。</w:t>
      </w:r>
    </w:p>
    <w:p>
      <w:pPr>
        <w:pStyle w:val="null3"/>
        <w:ind w:firstLine="420"/>
        <w:jc w:val="both"/>
      </w:pPr>
      <w:r>
        <w:rPr>
          <w:rFonts w:ascii="仿宋_GB2312" w:hAnsi="仿宋_GB2312" w:cs="仿宋_GB2312" w:eastAsia="仿宋_GB2312"/>
          <w:sz w:val="21"/>
          <w:color w:val="FF0000"/>
        </w:rPr>
        <w:t>7、采购人、代理机构、评审委员会在依法进行资格审查、评审过程中，发现《中小企业声明函》存在明显笔误或含义不明确的，应按规定要求供应商进行澄清、说明或补正。澄清修改后符合中小企业条件的供应商，可以享受中小企业扶持政策。</w:t>
      </w:r>
    </w:p>
    <w:p>
      <w:pPr>
        <w:pStyle w:val="null3"/>
        <w:ind w:firstLine="420"/>
        <w:jc w:val="both"/>
      </w:pPr>
      <w:r>
        <w:rPr>
          <w:rFonts w:ascii="仿宋_GB2312" w:hAnsi="仿宋_GB2312" w:cs="仿宋_GB2312" w:eastAsia="仿宋_GB2312"/>
          <w:sz w:val="24"/>
          <w:b/>
        </w:rPr>
        <w:t>1</w:t>
      </w:r>
      <w:r>
        <w:rPr>
          <w:rFonts w:ascii="仿宋_GB2312" w:hAnsi="仿宋_GB2312" w:cs="仿宋_GB2312" w:eastAsia="仿宋_GB2312"/>
          <w:sz w:val="24"/>
          <w:b/>
        </w:rPr>
        <w:t>.中小企业声明函（</w:t>
      </w:r>
      <w:r>
        <w:rPr>
          <w:rFonts w:ascii="仿宋_GB2312" w:hAnsi="仿宋_GB2312" w:cs="仿宋_GB2312" w:eastAsia="仿宋_GB2312"/>
          <w:sz w:val="24"/>
          <w:b/>
        </w:rPr>
        <w:t>服务</w:t>
      </w:r>
      <w:r>
        <w:rPr>
          <w:rFonts w:ascii="仿宋_GB2312" w:hAnsi="仿宋_GB2312" w:cs="仿宋_GB2312" w:eastAsia="仿宋_GB2312"/>
          <w:sz w:val="24"/>
          <w:b/>
        </w:rPr>
        <w:t>）</w:t>
      </w:r>
    </w:p>
    <w:p>
      <w:pPr>
        <w:pStyle w:val="null3"/>
        <w:ind w:firstLine="420"/>
        <w:jc w:val="both"/>
      </w:pPr>
      <w:r>
        <w:rPr>
          <w:rFonts w:ascii="仿宋_GB2312" w:hAnsi="仿宋_GB2312" w:cs="仿宋_GB2312" w:eastAsia="仿宋_GB2312"/>
          <w:sz w:val="21"/>
        </w:rPr>
        <w:t>本公司（联合体）郑重声明，根据《政府采购促进中小企业发展管理办法》（财库﹝</w:t>
      </w:r>
      <w:r>
        <w:rPr>
          <w:rFonts w:ascii="仿宋_GB2312" w:hAnsi="仿宋_GB2312" w:cs="仿宋_GB2312" w:eastAsia="仿宋_GB2312"/>
          <w:sz w:val="21"/>
        </w:rPr>
        <w:t>2020﹞46号）的规定，本公司（联合体）参加</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（单位名称）</w:t>
      </w:r>
      <w:r>
        <w:rPr>
          <w:rFonts w:ascii="仿宋_GB2312" w:hAnsi="仿宋_GB2312" w:cs="仿宋_GB2312" w:eastAsia="仿宋_GB2312"/>
          <w:sz w:val="21"/>
          <w:b/>
          <w:i/>
          <w:u w:val="single"/>
        </w:rPr>
        <w:t xml:space="preserve">    </w:t>
      </w:r>
      <w:r>
        <w:rPr>
          <w:rFonts w:ascii="仿宋_GB2312" w:hAnsi="仿宋_GB2312" w:cs="仿宋_GB2312" w:eastAsia="仿宋_GB2312"/>
          <w:sz w:val="21"/>
        </w:rPr>
        <w:t>的</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（项目名称）</w:t>
      </w:r>
      <w:r>
        <w:rPr>
          <w:rFonts w:ascii="仿宋_GB2312" w:hAnsi="仿宋_GB2312" w:cs="仿宋_GB2312" w:eastAsia="仿宋_GB2312"/>
          <w:sz w:val="21"/>
          <w:b/>
          <w:i/>
          <w:u w:val="single"/>
        </w:rPr>
        <w:t xml:space="preserve">    </w:t>
      </w:r>
      <w:r>
        <w:rPr>
          <w:rFonts w:ascii="仿宋_GB2312" w:hAnsi="仿宋_GB2312" w:cs="仿宋_GB2312" w:eastAsia="仿宋_GB2312"/>
          <w:sz w:val="21"/>
        </w:rPr>
        <w:t>采购活动，服务全部由符合政策要求的中小企业承接。相关企业（含联合体中的中小企业、签订分包意向协议的中小企业）的具体情况如下：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（标的名称）</w:t>
      </w:r>
      <w:r>
        <w:rPr>
          <w:rFonts w:ascii="仿宋_GB2312" w:hAnsi="仿宋_GB2312" w:cs="仿宋_GB2312" w:eastAsia="仿宋_GB2312"/>
          <w:sz w:val="21"/>
          <w:b/>
          <w:i/>
          <w:u w:val="single"/>
        </w:rPr>
        <w:t xml:space="preserve">     </w:t>
      </w:r>
      <w:r>
        <w:rPr>
          <w:rFonts w:ascii="仿宋_GB2312" w:hAnsi="仿宋_GB2312" w:cs="仿宋_GB2312" w:eastAsia="仿宋_GB2312"/>
          <w:sz w:val="21"/>
        </w:rPr>
        <w:t>，属于</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（采购文件中明确的所属行业）</w:t>
      </w:r>
      <w:r>
        <w:rPr>
          <w:rFonts w:ascii="仿宋_GB2312" w:hAnsi="仿宋_GB2312" w:cs="仿宋_GB2312" w:eastAsia="仿宋_GB2312"/>
          <w:sz w:val="21"/>
          <w:b/>
          <w:i/>
          <w:u w:val="single"/>
        </w:rPr>
        <w:t xml:space="preserve">    </w:t>
      </w:r>
      <w:r>
        <w:rPr>
          <w:rFonts w:ascii="仿宋_GB2312" w:hAnsi="仿宋_GB2312" w:cs="仿宋_GB2312" w:eastAsia="仿宋_GB2312"/>
          <w:sz w:val="21"/>
        </w:rPr>
        <w:t>行业；承接企业为</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（企业名称，要求承接企业本身所属行业应当与</w:t>
      </w:r>
      <w:r>
        <w:rPr>
          <w:rFonts w:ascii="仿宋_GB2312" w:hAnsi="仿宋_GB2312" w:cs="仿宋_GB2312" w:eastAsia="仿宋_GB2312"/>
          <w:sz w:val="21"/>
          <w:b/>
          <w:i/>
          <w:u w:val="single"/>
        </w:rPr>
        <w:t>征集</w:t>
      </w:r>
      <w:r>
        <w:rPr>
          <w:rFonts w:ascii="仿宋_GB2312" w:hAnsi="仿宋_GB2312" w:cs="仿宋_GB2312" w:eastAsia="仿宋_GB2312"/>
          <w:sz w:val="21"/>
          <w:b/>
          <w:i/>
          <w:u w:val="single"/>
        </w:rPr>
        <w:t>文件要求的行业相一致）</w:t>
      </w:r>
      <w:r>
        <w:rPr>
          <w:rFonts w:ascii="仿宋_GB2312" w:hAnsi="仿宋_GB2312" w:cs="仿宋_GB2312" w:eastAsia="仿宋_GB2312"/>
          <w:sz w:val="21"/>
          <w:b/>
          <w:i/>
          <w:u w:val="single"/>
        </w:rPr>
        <w:t xml:space="preserve">    </w:t>
      </w:r>
      <w:r>
        <w:rPr>
          <w:rFonts w:ascii="仿宋_GB2312" w:hAnsi="仿宋_GB2312" w:cs="仿宋_GB2312" w:eastAsia="仿宋_GB2312"/>
          <w:sz w:val="21"/>
        </w:rPr>
        <w:t>，从业人员</w:t>
      </w:r>
      <w:r>
        <w:rPr>
          <w:rFonts w:ascii="仿宋_GB2312" w:hAnsi="仿宋_GB2312" w:cs="仿宋_GB2312" w:eastAsia="仿宋_GB2312"/>
          <w:sz w:val="21"/>
          <w:b/>
          <w:i/>
          <w:u w:val="single"/>
        </w:rPr>
        <w:t xml:space="preserve">        </w:t>
      </w:r>
      <w:r>
        <w:rPr>
          <w:rFonts w:ascii="仿宋_GB2312" w:hAnsi="仿宋_GB2312" w:cs="仿宋_GB2312" w:eastAsia="仿宋_GB2312"/>
          <w:sz w:val="21"/>
        </w:rPr>
        <w:t>人，营业收入为</w:t>
      </w:r>
      <w:r>
        <w:rPr>
          <w:rFonts w:ascii="仿宋_GB2312" w:hAnsi="仿宋_GB2312" w:cs="仿宋_GB2312" w:eastAsia="仿宋_GB2312"/>
          <w:sz w:val="21"/>
          <w:b/>
          <w:i/>
          <w:u w:val="single"/>
        </w:rPr>
        <w:t xml:space="preserve">        </w:t>
      </w:r>
      <w:r>
        <w:rPr>
          <w:rFonts w:ascii="仿宋_GB2312" w:hAnsi="仿宋_GB2312" w:cs="仿宋_GB2312" w:eastAsia="仿宋_GB2312"/>
          <w:sz w:val="21"/>
        </w:rPr>
        <w:t>万元，资产总额为</w:t>
      </w:r>
      <w:r>
        <w:rPr>
          <w:rFonts w:ascii="仿宋_GB2312" w:hAnsi="仿宋_GB2312" w:cs="仿宋_GB2312" w:eastAsia="仿宋_GB2312"/>
          <w:sz w:val="21"/>
          <w:b/>
          <w:i/>
          <w:u w:val="single"/>
        </w:rPr>
        <w:t xml:space="preserve">        </w:t>
      </w:r>
      <w:r>
        <w:rPr>
          <w:rFonts w:ascii="仿宋_GB2312" w:hAnsi="仿宋_GB2312" w:cs="仿宋_GB2312" w:eastAsia="仿宋_GB2312"/>
          <w:sz w:val="21"/>
        </w:rPr>
        <w:t>万元，属于</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（中型企业、小型企业、微型企业）</w:t>
      </w:r>
      <w:r>
        <w:rPr>
          <w:rFonts w:ascii="仿宋_GB2312" w:hAnsi="仿宋_GB2312" w:cs="仿宋_GB2312" w:eastAsia="仿宋_GB2312"/>
          <w:sz w:val="21"/>
          <w:b/>
          <w:i/>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（标的名称）</w:t>
      </w:r>
      <w:r>
        <w:rPr>
          <w:rFonts w:ascii="仿宋_GB2312" w:hAnsi="仿宋_GB2312" w:cs="仿宋_GB2312" w:eastAsia="仿宋_GB2312"/>
          <w:sz w:val="21"/>
          <w:b/>
          <w:i/>
          <w:u w:val="single"/>
        </w:rPr>
        <w:t xml:space="preserve">     </w:t>
      </w:r>
      <w:r>
        <w:rPr>
          <w:rFonts w:ascii="仿宋_GB2312" w:hAnsi="仿宋_GB2312" w:cs="仿宋_GB2312" w:eastAsia="仿宋_GB2312"/>
          <w:sz w:val="21"/>
        </w:rPr>
        <w:t>，属于</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（采购文件中明确的所属行业）</w:t>
      </w:r>
      <w:r>
        <w:rPr>
          <w:rFonts w:ascii="仿宋_GB2312" w:hAnsi="仿宋_GB2312" w:cs="仿宋_GB2312" w:eastAsia="仿宋_GB2312"/>
          <w:sz w:val="21"/>
          <w:b/>
          <w:i/>
          <w:u w:val="single"/>
        </w:rPr>
        <w:t xml:space="preserve">    </w:t>
      </w:r>
      <w:r>
        <w:rPr>
          <w:rFonts w:ascii="仿宋_GB2312" w:hAnsi="仿宋_GB2312" w:cs="仿宋_GB2312" w:eastAsia="仿宋_GB2312"/>
          <w:sz w:val="21"/>
        </w:rPr>
        <w:t>行业；承接企业为</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（企业名称，要求承接企业本身所属行业应当与</w:t>
      </w:r>
      <w:r>
        <w:rPr>
          <w:rFonts w:ascii="仿宋_GB2312" w:hAnsi="仿宋_GB2312" w:cs="仿宋_GB2312" w:eastAsia="仿宋_GB2312"/>
          <w:sz w:val="21"/>
          <w:b/>
          <w:i/>
          <w:u w:val="single"/>
        </w:rPr>
        <w:t>征集</w:t>
      </w:r>
      <w:r>
        <w:rPr>
          <w:rFonts w:ascii="仿宋_GB2312" w:hAnsi="仿宋_GB2312" w:cs="仿宋_GB2312" w:eastAsia="仿宋_GB2312"/>
          <w:sz w:val="21"/>
          <w:b/>
          <w:i/>
          <w:u w:val="single"/>
        </w:rPr>
        <w:t>文件要求的行业相一致）</w:t>
      </w:r>
      <w:r>
        <w:rPr>
          <w:rFonts w:ascii="仿宋_GB2312" w:hAnsi="仿宋_GB2312" w:cs="仿宋_GB2312" w:eastAsia="仿宋_GB2312"/>
          <w:sz w:val="21"/>
          <w:b/>
          <w:i/>
          <w:u w:val="single"/>
        </w:rPr>
        <w:t xml:space="preserve">    </w:t>
      </w:r>
      <w:r>
        <w:rPr>
          <w:rFonts w:ascii="仿宋_GB2312" w:hAnsi="仿宋_GB2312" w:cs="仿宋_GB2312" w:eastAsia="仿宋_GB2312"/>
          <w:sz w:val="21"/>
        </w:rPr>
        <w:t>，从业人员</w:t>
      </w:r>
      <w:r>
        <w:rPr>
          <w:rFonts w:ascii="仿宋_GB2312" w:hAnsi="仿宋_GB2312" w:cs="仿宋_GB2312" w:eastAsia="仿宋_GB2312"/>
          <w:sz w:val="21"/>
          <w:b/>
          <w:i/>
          <w:u w:val="single"/>
        </w:rPr>
        <w:t xml:space="preserve">        </w:t>
      </w:r>
      <w:r>
        <w:rPr>
          <w:rFonts w:ascii="仿宋_GB2312" w:hAnsi="仿宋_GB2312" w:cs="仿宋_GB2312" w:eastAsia="仿宋_GB2312"/>
          <w:sz w:val="21"/>
        </w:rPr>
        <w:t>人，营业收入为</w:t>
      </w:r>
      <w:r>
        <w:rPr>
          <w:rFonts w:ascii="仿宋_GB2312" w:hAnsi="仿宋_GB2312" w:cs="仿宋_GB2312" w:eastAsia="仿宋_GB2312"/>
          <w:sz w:val="21"/>
          <w:b/>
          <w:i/>
          <w:u w:val="single"/>
        </w:rPr>
        <w:t xml:space="preserve">        </w:t>
      </w:r>
      <w:r>
        <w:rPr>
          <w:rFonts w:ascii="仿宋_GB2312" w:hAnsi="仿宋_GB2312" w:cs="仿宋_GB2312" w:eastAsia="仿宋_GB2312"/>
          <w:sz w:val="21"/>
        </w:rPr>
        <w:t>万元，资产总额为</w:t>
      </w:r>
      <w:r>
        <w:rPr>
          <w:rFonts w:ascii="仿宋_GB2312" w:hAnsi="仿宋_GB2312" w:cs="仿宋_GB2312" w:eastAsia="仿宋_GB2312"/>
          <w:sz w:val="21"/>
          <w:b/>
          <w:i/>
          <w:u w:val="single"/>
        </w:rPr>
        <w:t xml:space="preserve">        </w:t>
      </w:r>
      <w:r>
        <w:rPr>
          <w:rFonts w:ascii="仿宋_GB2312" w:hAnsi="仿宋_GB2312" w:cs="仿宋_GB2312" w:eastAsia="仿宋_GB2312"/>
          <w:sz w:val="21"/>
        </w:rPr>
        <w:t>万元，属于</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（中型企业、小型企业、微型企业）</w:t>
      </w:r>
      <w:r>
        <w:rPr>
          <w:rFonts w:ascii="仿宋_GB2312" w:hAnsi="仿宋_GB2312" w:cs="仿宋_GB2312" w:eastAsia="仿宋_GB2312"/>
          <w:sz w:val="21"/>
          <w:b/>
          <w:i/>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以上企业，不属于大企业的分支机构，不存在控股股东为大企业的情形，也不存在与大企业的负责人为同一人的情形。</w:t>
      </w:r>
    </w:p>
    <w:p>
      <w:pPr>
        <w:pStyle w:val="null3"/>
        <w:ind w:firstLine="420"/>
        <w:jc w:val="both"/>
      </w:pPr>
      <w:r>
        <w:rPr>
          <w:rFonts w:ascii="仿宋_GB2312" w:hAnsi="仿宋_GB2312" w:cs="仿宋_GB2312" w:eastAsia="仿宋_GB2312"/>
          <w:sz w:val="21"/>
        </w:rPr>
        <w:t>本企业对上述声明内容的真实性负责。如有虚假，将依法承担相应责任。</w:t>
      </w:r>
    </w:p>
    <w:p>
      <w:pPr>
        <w:pStyle w:val="null3"/>
        <w:ind w:firstLine="420"/>
        <w:jc w:val="both"/>
      </w:pPr>
      <w:r>
        <w:rPr>
          <w:rFonts w:ascii="仿宋_GB2312" w:hAnsi="仿宋_GB2312" w:cs="仿宋_GB2312" w:eastAsia="仿宋_GB2312"/>
          <w:sz w:val="21"/>
        </w:rPr>
        <w:t>本</w:t>
      </w:r>
      <w:r>
        <w:rPr>
          <w:rFonts w:ascii="仿宋_GB2312" w:hAnsi="仿宋_GB2312" w:cs="仿宋_GB2312" w:eastAsia="仿宋_GB2312"/>
          <w:sz w:val="21"/>
        </w:rPr>
        <w:t>响应</w:t>
      </w:r>
      <w:r>
        <w:rPr>
          <w:rFonts w:ascii="仿宋_GB2312" w:hAnsi="仿宋_GB2312" w:cs="仿宋_GB2312" w:eastAsia="仿宋_GB2312"/>
          <w:sz w:val="21"/>
        </w:rPr>
        <w:t>人已知悉《政府采购促进中小企业发展管理办法》（财库〔</w:t>
      </w:r>
      <w:r>
        <w:rPr>
          <w:rFonts w:ascii="仿宋_GB2312" w:hAnsi="仿宋_GB2312" w:cs="仿宋_GB2312" w:eastAsia="仿宋_GB2312"/>
          <w:sz w:val="21"/>
        </w:rPr>
        <w:t>2020〕 46 号）、《中小企业划型标准规定》（工信部联企〔2011〕 300 号）、《统计上大中小微型企业划分办法（2017）》等规定，承诺提供的声明函内容是真实的，并知悉根据《政府采购促进中小企业发展管理办法》（财库〔2020〕46 号）第二十条规定，</w:t>
      </w:r>
      <w:r>
        <w:rPr>
          <w:rFonts w:ascii="仿宋_GB2312" w:hAnsi="仿宋_GB2312" w:cs="仿宋_GB2312" w:eastAsia="仿宋_GB2312"/>
          <w:sz w:val="21"/>
        </w:rPr>
        <w:t>响应</w:t>
      </w:r>
      <w:r>
        <w:rPr>
          <w:rFonts w:ascii="仿宋_GB2312" w:hAnsi="仿宋_GB2312" w:cs="仿宋_GB2312" w:eastAsia="仿宋_GB2312"/>
          <w:sz w:val="21"/>
        </w:rPr>
        <w:t>人按照本办法规定提供声明函内容不实的，属于提供虚假材料谋取中标，依照《政府采购法》等政府采购有关法律法规规定追究相应责任。</w:t>
      </w:r>
    </w:p>
    <w:p>
      <w:pPr>
        <w:pStyle w:val="null3"/>
        <w:ind w:firstLine="420"/>
        <w:jc w:val="both"/>
      </w:pPr>
      <w:r>
        <w:rPr>
          <w:rFonts w:ascii="仿宋_GB2312" w:hAnsi="仿宋_GB2312" w:cs="仿宋_GB2312" w:eastAsia="仿宋_GB2312"/>
          <w:sz w:val="24"/>
          <w:b/>
        </w:rPr>
        <w:t>2.残疾人福利性单位声明函（服务类）</w:t>
      </w:r>
    </w:p>
    <w:p>
      <w:pPr>
        <w:pStyle w:val="null3"/>
        <w:ind w:firstLine="420"/>
        <w:jc w:val="both"/>
      </w:pPr>
      <w:r>
        <w:rPr>
          <w:rFonts w:ascii="仿宋_GB2312" w:hAnsi="仿宋_GB2312" w:cs="仿宋_GB2312" w:eastAsia="仿宋_GB2312"/>
          <w:sz w:val="21"/>
        </w:rPr>
        <w:t>本单位郑重声明，根据《财政部</w:t>
      </w:r>
      <w:r>
        <w:rPr>
          <w:rFonts w:ascii="仿宋_GB2312" w:hAnsi="仿宋_GB2312" w:cs="仿宋_GB2312" w:eastAsia="仿宋_GB2312"/>
          <w:sz w:val="21"/>
        </w:rPr>
        <w:t>民政部</w:t>
      </w:r>
      <w:r>
        <w:rPr>
          <w:rFonts w:ascii="仿宋_GB2312" w:hAnsi="仿宋_GB2312" w:cs="仿宋_GB2312" w:eastAsia="仿宋_GB2312"/>
          <w:sz w:val="21"/>
        </w:rPr>
        <w:t>中国残疾人联合会关于促进残疾人就业政府采购政策的通知》（财库〔</w:t>
      </w:r>
      <w:r>
        <w:rPr>
          <w:rFonts w:ascii="仿宋_GB2312" w:hAnsi="仿宋_GB2312" w:cs="仿宋_GB2312" w:eastAsia="仿宋_GB2312"/>
          <w:sz w:val="21"/>
        </w:rPr>
        <w:t>2017〕141号）的规定，本单位为符合条件的残疾人福利性单位，且本单位参加</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（单位名称）</w:t>
      </w:r>
      <w:r>
        <w:rPr>
          <w:rFonts w:ascii="仿宋_GB2312" w:hAnsi="仿宋_GB2312" w:cs="仿宋_GB2312" w:eastAsia="仿宋_GB2312"/>
          <w:sz w:val="21"/>
          <w:b/>
          <w:i/>
          <w:u w:val="single"/>
        </w:rPr>
        <w:t xml:space="preserve">    </w:t>
      </w:r>
      <w:r>
        <w:rPr>
          <w:rFonts w:ascii="仿宋_GB2312" w:hAnsi="仿宋_GB2312" w:cs="仿宋_GB2312" w:eastAsia="仿宋_GB2312"/>
          <w:sz w:val="21"/>
        </w:rPr>
        <w:t>单位的</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（项目名称）</w:t>
      </w:r>
      <w:r>
        <w:rPr>
          <w:rFonts w:ascii="仿宋_GB2312" w:hAnsi="仿宋_GB2312" w:cs="仿宋_GB2312" w:eastAsia="仿宋_GB2312"/>
          <w:sz w:val="21"/>
          <w:b/>
          <w:i/>
          <w:u w:val="single"/>
        </w:rPr>
        <w:t xml:space="preserve">    </w:t>
      </w:r>
      <w:r>
        <w:rPr>
          <w:rFonts w:ascii="仿宋_GB2312" w:hAnsi="仿宋_GB2312" w:cs="仿宋_GB2312" w:eastAsia="仿宋_GB2312"/>
          <w:sz w:val="21"/>
        </w:rPr>
        <w:t>项目采购活动由本单位提供服务。</w:t>
      </w:r>
    </w:p>
    <w:p>
      <w:pPr>
        <w:pStyle w:val="null3"/>
        <w:ind w:firstLine="420"/>
        <w:jc w:val="both"/>
      </w:pPr>
      <w:r>
        <w:rPr>
          <w:rFonts w:ascii="仿宋_GB2312" w:hAnsi="仿宋_GB2312" w:cs="仿宋_GB2312" w:eastAsia="仿宋_GB2312"/>
          <w:sz w:val="21"/>
        </w:rPr>
        <w:t>本单位对上述声明的真实性负责。如有虚假，将依法承担相应责任。</w:t>
      </w:r>
    </w:p>
    <w:p>
      <w:pPr>
        <w:pStyle w:val="null3"/>
        <w:ind w:firstLine="420"/>
        <w:jc w:val="both"/>
      </w:pPr>
      <w:r>
        <w:rPr>
          <w:rFonts w:ascii="仿宋_GB2312" w:hAnsi="仿宋_GB2312" w:cs="仿宋_GB2312" w:eastAsia="仿宋_GB2312"/>
          <w:sz w:val="21"/>
        </w:rPr>
        <w:t>本</w:t>
      </w:r>
      <w:r>
        <w:rPr>
          <w:rFonts w:ascii="仿宋_GB2312" w:hAnsi="仿宋_GB2312" w:cs="仿宋_GB2312" w:eastAsia="仿宋_GB2312"/>
          <w:sz w:val="21"/>
        </w:rPr>
        <w:t>响应</w:t>
      </w:r>
      <w:r>
        <w:rPr>
          <w:rFonts w:ascii="仿宋_GB2312" w:hAnsi="仿宋_GB2312" w:cs="仿宋_GB2312" w:eastAsia="仿宋_GB2312"/>
          <w:sz w:val="21"/>
        </w:rPr>
        <w:t>人已知悉《财政部民政部中国残疾人联合会关于促进残疾人就业政府采购政策的通知》（财库〔</w:t>
      </w:r>
      <w:r>
        <w:rPr>
          <w:rFonts w:ascii="仿宋_GB2312" w:hAnsi="仿宋_GB2312" w:cs="仿宋_GB2312" w:eastAsia="仿宋_GB2312"/>
          <w:sz w:val="21"/>
        </w:rPr>
        <w:t>2017〕141号）的规定，承诺提供的声明函内容是真实的，如提供声明函内容不实，则依法追究相关法律责任。</w:t>
      </w:r>
    </w:p>
    <w:p>
      <w:pPr>
        <w:pStyle w:val="null3"/>
        <w:ind w:firstLine="420"/>
        <w:jc w:val="both"/>
      </w:pPr>
      <w:r>
        <w:rPr>
          <w:rFonts w:ascii="仿宋_GB2312" w:hAnsi="仿宋_GB2312" w:cs="仿宋_GB2312" w:eastAsia="仿宋_GB2312"/>
          <w:sz w:val="24"/>
          <w:b/>
        </w:rPr>
        <w:t>3.监狱企业声明函【服务类，监狱企业如需享受优惠政策，还须另行提供省级以上监狱管理局、戒毒管理局（含新疆生产建设兵团）出具的监狱企业证明文件】</w:t>
      </w:r>
    </w:p>
    <w:p>
      <w:pPr>
        <w:pStyle w:val="null3"/>
        <w:ind w:firstLine="420"/>
        <w:jc w:val="both"/>
      </w:pPr>
      <w:r>
        <w:rPr>
          <w:rFonts w:ascii="仿宋_GB2312" w:hAnsi="仿宋_GB2312" w:cs="仿宋_GB2312" w:eastAsia="仿宋_GB2312"/>
          <w:sz w:val="21"/>
        </w:rPr>
        <w:t>本</w:t>
      </w:r>
      <w:r>
        <w:rPr>
          <w:rFonts w:ascii="仿宋_GB2312" w:hAnsi="仿宋_GB2312" w:cs="仿宋_GB2312" w:eastAsia="仿宋_GB2312"/>
          <w:sz w:val="21"/>
        </w:rPr>
        <w:t>响应</w:t>
      </w:r>
      <w:r>
        <w:rPr>
          <w:rFonts w:ascii="仿宋_GB2312" w:hAnsi="仿宋_GB2312" w:cs="仿宋_GB2312" w:eastAsia="仿宋_GB2312"/>
          <w:sz w:val="21"/>
        </w:rPr>
        <w:t>人郑重声明，根据《财政部司法部关于政府采购支持监狱企业发展有关问题的通知》（财库〔</w:t>
      </w:r>
      <w:r>
        <w:rPr>
          <w:rFonts w:ascii="仿宋_GB2312" w:hAnsi="仿宋_GB2312" w:cs="仿宋_GB2312" w:eastAsia="仿宋_GB2312"/>
          <w:sz w:val="21"/>
        </w:rPr>
        <w:t>2014</w:t>
      </w:r>
      <w:r>
        <w:rPr>
          <w:rFonts w:ascii="仿宋_GB2312" w:hAnsi="仿宋_GB2312" w:cs="仿宋_GB2312" w:eastAsia="仿宋_GB2312"/>
          <w:sz w:val="21"/>
        </w:rPr>
        <w:t>〕</w:t>
      </w:r>
      <w:r>
        <w:rPr>
          <w:rFonts w:ascii="仿宋_GB2312" w:hAnsi="仿宋_GB2312" w:cs="仿宋_GB2312" w:eastAsia="仿宋_GB2312"/>
          <w:sz w:val="21"/>
        </w:rPr>
        <w:t>68</w:t>
      </w:r>
      <w:r>
        <w:rPr>
          <w:rFonts w:ascii="仿宋_GB2312" w:hAnsi="仿宋_GB2312" w:cs="仿宋_GB2312" w:eastAsia="仿宋_GB2312"/>
          <w:sz w:val="21"/>
        </w:rPr>
        <w:t>号）的规定，本</w:t>
      </w:r>
      <w:r>
        <w:rPr>
          <w:rFonts w:ascii="仿宋_GB2312" w:hAnsi="仿宋_GB2312" w:cs="仿宋_GB2312" w:eastAsia="仿宋_GB2312"/>
          <w:sz w:val="21"/>
        </w:rPr>
        <w:t>响应</w:t>
      </w:r>
      <w:r>
        <w:rPr>
          <w:rFonts w:ascii="仿宋_GB2312" w:hAnsi="仿宋_GB2312" w:cs="仿宋_GB2312" w:eastAsia="仿宋_GB2312"/>
          <w:sz w:val="21"/>
        </w:rPr>
        <w:t>人</w:t>
      </w:r>
      <w:r>
        <w:rPr>
          <w:rFonts w:ascii="仿宋_GB2312" w:hAnsi="仿宋_GB2312" w:cs="仿宋_GB2312" w:eastAsia="仿宋_GB2312"/>
          <w:sz w:val="21"/>
        </w:rPr>
        <w:t>参加</w:t>
      </w:r>
      <w:r>
        <w:rPr>
          <w:rFonts w:ascii="仿宋_GB2312" w:hAnsi="仿宋_GB2312" w:cs="仿宋_GB2312" w:eastAsia="仿宋_GB2312"/>
          <w:sz w:val="21"/>
          <w:b/>
          <w:u w:val="single"/>
        </w:rPr>
        <w:t>（</w:t>
      </w:r>
      <w:r>
        <w:rPr>
          <w:rFonts w:ascii="仿宋_GB2312" w:hAnsi="仿宋_GB2312" w:cs="仿宋_GB2312" w:eastAsia="仿宋_GB2312"/>
          <w:sz w:val="21"/>
          <w:b/>
          <w:u w:val="single"/>
        </w:rPr>
        <w:t>采购人</w:t>
      </w:r>
      <w:r>
        <w:rPr>
          <w:rFonts w:ascii="仿宋_GB2312" w:hAnsi="仿宋_GB2312" w:cs="仿宋_GB2312" w:eastAsia="仿宋_GB2312"/>
          <w:sz w:val="21"/>
          <w:b/>
          <w:u w:val="single"/>
        </w:rPr>
        <w:t>名称）</w:t>
      </w:r>
      <w:r>
        <w:rPr>
          <w:rFonts w:ascii="仿宋_GB2312" w:hAnsi="仿宋_GB2312" w:cs="仿宋_GB2312" w:eastAsia="仿宋_GB2312"/>
          <w:sz w:val="21"/>
        </w:rPr>
        <w:t>的</w:t>
      </w:r>
      <w:r>
        <w:rPr>
          <w:rFonts w:ascii="仿宋_GB2312" w:hAnsi="仿宋_GB2312" w:cs="仿宋_GB2312" w:eastAsia="仿宋_GB2312"/>
          <w:sz w:val="21"/>
          <w:b/>
          <w:u w:val="single"/>
        </w:rPr>
        <w:t>（项目名称）</w:t>
      </w:r>
      <w:r>
        <w:rPr>
          <w:rFonts w:ascii="仿宋_GB2312" w:hAnsi="仿宋_GB2312" w:cs="仿宋_GB2312" w:eastAsia="仿宋_GB2312"/>
          <w:sz w:val="21"/>
        </w:rPr>
        <w:t>采购活动，</w:t>
      </w:r>
      <w:r>
        <w:rPr>
          <w:rFonts w:ascii="仿宋_GB2312" w:hAnsi="仿宋_GB2312" w:cs="仿宋_GB2312" w:eastAsia="仿宋_GB2312"/>
          <w:sz w:val="21"/>
        </w:rPr>
        <w:t>服务</w:t>
      </w:r>
      <w:r>
        <w:rPr>
          <w:rFonts w:ascii="仿宋_GB2312" w:hAnsi="仿宋_GB2312" w:cs="仿宋_GB2312" w:eastAsia="仿宋_GB2312"/>
          <w:sz w:val="21"/>
        </w:rPr>
        <w:t>全部由符合政策要求的</w:t>
      </w:r>
      <w:r>
        <w:rPr>
          <w:rFonts w:ascii="仿宋_GB2312" w:hAnsi="仿宋_GB2312" w:cs="仿宋_GB2312" w:eastAsia="仿宋_GB2312"/>
          <w:sz w:val="21"/>
        </w:rPr>
        <w:t>监狱企业承接</w:t>
      </w:r>
      <w:r>
        <w:rPr>
          <w:rFonts w:ascii="仿宋_GB2312" w:hAnsi="仿宋_GB2312" w:cs="仿宋_GB2312" w:eastAsia="仿宋_GB2312"/>
          <w:sz w:val="21"/>
        </w:rPr>
        <w:t>。相关</w:t>
      </w:r>
      <w:r>
        <w:rPr>
          <w:rFonts w:ascii="仿宋_GB2312" w:hAnsi="仿宋_GB2312" w:cs="仿宋_GB2312" w:eastAsia="仿宋_GB2312"/>
          <w:sz w:val="21"/>
        </w:rPr>
        <w:t>监狱企业</w:t>
      </w:r>
      <w:r>
        <w:rPr>
          <w:rFonts w:ascii="仿宋_GB2312" w:hAnsi="仿宋_GB2312" w:cs="仿宋_GB2312" w:eastAsia="仿宋_GB2312"/>
          <w:sz w:val="21"/>
        </w:rPr>
        <w:t>的具体情况如下：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b/>
          <w:u w:val="single"/>
        </w:rPr>
        <w:t xml:space="preserve"> </w:t>
      </w:r>
      <w:r>
        <w:rPr>
          <w:rFonts w:ascii="仿宋_GB2312" w:hAnsi="仿宋_GB2312" w:cs="仿宋_GB2312" w:eastAsia="仿宋_GB2312"/>
          <w:sz w:val="21"/>
          <w:b/>
          <w:i/>
          <w:u w:val="single"/>
        </w:rPr>
        <w:t>（标的名称</w:t>
      </w:r>
      <w:r>
        <w:rPr>
          <w:rFonts w:ascii="仿宋_GB2312" w:hAnsi="仿宋_GB2312" w:cs="仿宋_GB2312" w:eastAsia="仿宋_GB2312"/>
          <w:sz w:val="21"/>
          <w:b/>
          <w:u w:val="single"/>
        </w:rPr>
        <w:t>）</w:t>
      </w:r>
      <w:r>
        <w:rPr>
          <w:rFonts w:ascii="仿宋_GB2312" w:hAnsi="仿宋_GB2312" w:cs="仿宋_GB2312" w:eastAsia="仿宋_GB2312"/>
          <w:sz w:val="21"/>
        </w:rPr>
        <w:t xml:space="preserve"> </w:t>
      </w:r>
      <w:r>
        <w:rPr>
          <w:rFonts w:ascii="仿宋_GB2312" w:hAnsi="仿宋_GB2312" w:cs="仿宋_GB2312" w:eastAsia="仿宋_GB2312"/>
          <w:sz w:val="21"/>
        </w:rPr>
        <w:t>，承接单位</w:t>
      </w:r>
      <w:r>
        <w:rPr>
          <w:rFonts w:ascii="仿宋_GB2312" w:hAnsi="仿宋_GB2312" w:cs="仿宋_GB2312" w:eastAsia="仿宋_GB2312"/>
          <w:sz w:val="21"/>
        </w:rPr>
        <w:t>为</w:t>
      </w:r>
      <w:r>
        <w:rPr>
          <w:rFonts w:ascii="仿宋_GB2312" w:hAnsi="仿宋_GB2312" w:cs="仿宋_GB2312" w:eastAsia="仿宋_GB2312"/>
          <w:sz w:val="21"/>
          <w:b/>
          <w:i/>
          <w:u w:val="single"/>
        </w:rPr>
        <w:t>（</w:t>
      </w:r>
      <w:r>
        <w:rPr>
          <w:rFonts w:ascii="仿宋_GB2312" w:hAnsi="仿宋_GB2312" w:cs="仿宋_GB2312" w:eastAsia="仿宋_GB2312"/>
          <w:sz w:val="21"/>
          <w:b/>
          <w:i/>
          <w:u w:val="single"/>
        </w:rPr>
        <w:t>企业</w:t>
      </w:r>
      <w:r>
        <w:rPr>
          <w:rFonts w:ascii="仿宋_GB2312" w:hAnsi="仿宋_GB2312" w:cs="仿宋_GB2312" w:eastAsia="仿宋_GB2312"/>
          <w:sz w:val="21"/>
          <w:b/>
          <w:i/>
          <w:u w:val="single"/>
        </w:rPr>
        <w:t>名称）</w:t>
      </w:r>
      <w:r>
        <w:rPr>
          <w:rFonts w:ascii="仿宋_GB2312" w:hAnsi="仿宋_GB2312" w:cs="仿宋_GB2312" w:eastAsia="仿宋_GB2312"/>
          <w:sz w:val="21"/>
        </w:rPr>
        <w:t>，属于</w:t>
      </w:r>
      <w:r>
        <w:rPr>
          <w:rFonts w:ascii="仿宋_GB2312" w:hAnsi="仿宋_GB2312" w:cs="仿宋_GB2312" w:eastAsia="仿宋_GB2312"/>
          <w:sz w:val="21"/>
          <w:b/>
          <w:i/>
          <w:u w:val="single"/>
        </w:rPr>
        <w:t>监狱企业</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b/>
          <w:u w:val="single"/>
        </w:rPr>
        <w:t xml:space="preserve"> </w:t>
      </w:r>
      <w:r>
        <w:rPr>
          <w:rFonts w:ascii="仿宋_GB2312" w:hAnsi="仿宋_GB2312" w:cs="仿宋_GB2312" w:eastAsia="仿宋_GB2312"/>
          <w:sz w:val="21"/>
          <w:b/>
          <w:i/>
          <w:u w:val="single"/>
        </w:rPr>
        <w:t>（标的名称）</w:t>
      </w:r>
      <w:r>
        <w:rPr>
          <w:rFonts w:ascii="仿宋_GB2312" w:hAnsi="仿宋_GB2312" w:cs="仿宋_GB2312" w:eastAsia="仿宋_GB2312"/>
          <w:sz w:val="21"/>
          <w:i/>
        </w:rPr>
        <w:t xml:space="preserve"> </w:t>
      </w:r>
      <w:r>
        <w:rPr>
          <w:rFonts w:ascii="仿宋_GB2312" w:hAnsi="仿宋_GB2312" w:cs="仿宋_GB2312" w:eastAsia="仿宋_GB2312"/>
          <w:sz w:val="21"/>
        </w:rPr>
        <w:t>，承接单位</w:t>
      </w:r>
      <w:r>
        <w:rPr>
          <w:rFonts w:ascii="仿宋_GB2312" w:hAnsi="仿宋_GB2312" w:cs="仿宋_GB2312" w:eastAsia="仿宋_GB2312"/>
          <w:sz w:val="21"/>
        </w:rPr>
        <w:t>为</w:t>
      </w:r>
      <w:r>
        <w:rPr>
          <w:rFonts w:ascii="仿宋_GB2312" w:hAnsi="仿宋_GB2312" w:cs="仿宋_GB2312" w:eastAsia="仿宋_GB2312"/>
          <w:sz w:val="21"/>
          <w:b/>
          <w:i/>
          <w:u w:val="single"/>
        </w:rPr>
        <w:t>（</w:t>
      </w:r>
      <w:r>
        <w:rPr>
          <w:rFonts w:ascii="仿宋_GB2312" w:hAnsi="仿宋_GB2312" w:cs="仿宋_GB2312" w:eastAsia="仿宋_GB2312"/>
          <w:sz w:val="21"/>
          <w:b/>
          <w:i/>
          <w:u w:val="single"/>
        </w:rPr>
        <w:t>企业</w:t>
      </w:r>
      <w:r>
        <w:rPr>
          <w:rFonts w:ascii="仿宋_GB2312" w:hAnsi="仿宋_GB2312" w:cs="仿宋_GB2312" w:eastAsia="仿宋_GB2312"/>
          <w:sz w:val="21"/>
          <w:b/>
          <w:i/>
          <w:u w:val="single"/>
        </w:rPr>
        <w:t>名称）</w:t>
      </w:r>
      <w:r>
        <w:rPr>
          <w:rFonts w:ascii="仿宋_GB2312" w:hAnsi="仿宋_GB2312" w:cs="仿宋_GB2312" w:eastAsia="仿宋_GB2312"/>
          <w:sz w:val="21"/>
        </w:rPr>
        <w:t>，属于</w:t>
      </w:r>
      <w:r>
        <w:rPr>
          <w:rFonts w:ascii="仿宋_GB2312" w:hAnsi="仿宋_GB2312" w:cs="仿宋_GB2312" w:eastAsia="仿宋_GB2312"/>
          <w:sz w:val="21"/>
          <w:b/>
          <w:i/>
          <w:u w:val="single"/>
        </w:rPr>
        <w:t>监狱企业</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本</w:t>
      </w:r>
      <w:r>
        <w:rPr>
          <w:rFonts w:ascii="仿宋_GB2312" w:hAnsi="仿宋_GB2312" w:cs="仿宋_GB2312" w:eastAsia="仿宋_GB2312"/>
          <w:sz w:val="21"/>
        </w:rPr>
        <w:t>响应</w:t>
      </w:r>
      <w:r>
        <w:rPr>
          <w:rFonts w:ascii="仿宋_GB2312" w:hAnsi="仿宋_GB2312" w:cs="仿宋_GB2312" w:eastAsia="仿宋_GB2312"/>
          <w:sz w:val="21"/>
        </w:rPr>
        <w:t>人</w:t>
      </w:r>
      <w:r>
        <w:rPr>
          <w:rFonts w:ascii="仿宋_GB2312" w:hAnsi="仿宋_GB2312" w:cs="仿宋_GB2312" w:eastAsia="仿宋_GB2312"/>
          <w:sz w:val="21"/>
        </w:rPr>
        <w:t>对上述声明内容的真实性负责。如有虚假，将依法承担相应责任。</w:t>
      </w:r>
    </w:p>
    <w:p>
      <w:pPr>
        <w:pStyle w:val="null3"/>
        <w:jc w:val="both"/>
      </w:pPr>
      <w:r>
        <w:rPr>
          <w:rFonts w:ascii="仿宋_GB2312" w:hAnsi="仿宋_GB2312" w:cs="仿宋_GB2312" w:eastAsia="仿宋_GB2312"/>
          <w:sz w:val="24"/>
        </w:rPr>
        <w:t>附：省级以上监狱管理局、戒毒管理局（含新疆生产建设兵团）出具的监狱企业证明文件。</w:t>
      </w:r>
    </w:p>
    <w:p>
      <w:pPr>
        <w:pStyle w:val="null3"/>
        <w:spacing w:before="255" w:after="255"/>
        <w:jc w:val="center"/>
        <w:outlineLvl w:val="2"/>
      </w:pPr>
      <w:r>
        <w:rPr>
          <w:rFonts w:ascii="仿宋_GB2312" w:hAnsi="仿宋_GB2312" w:cs="仿宋_GB2312" w:eastAsia="仿宋_GB2312"/>
          <w:sz w:val="24"/>
          <w:b/>
        </w:rPr>
        <w:t>四</w:t>
      </w:r>
      <w:r>
        <w:rPr>
          <w:rFonts w:ascii="仿宋_GB2312" w:hAnsi="仿宋_GB2312" w:cs="仿宋_GB2312" w:eastAsia="仿宋_GB2312"/>
          <w:sz w:val="24"/>
          <w:b/>
        </w:rPr>
        <w:t>、供应商基本情况表</w:t>
      </w:r>
    </w:p>
    <w:tbl>
      <w:tblPr>
        <w:tblW w:w="0" w:type="auto"/>
        <w:tblBorders>
          <w:top w:val="none" w:color="000000" w:sz="4"/>
          <w:left w:val="none" w:color="000000" w:sz="4"/>
          <w:bottom w:val="none" w:color="000000" w:sz="4"/>
          <w:right w:val="none" w:color="000000" w:sz="4"/>
          <w:insideH w:val="none"/>
          <w:insideV w:val="none"/>
        </w:tblBorders>
      </w:tblPr>
      <w:tblGrid>
        <w:gridCol w:w="683"/>
        <w:gridCol w:w="628"/>
        <w:gridCol w:w="1492"/>
        <w:gridCol w:w="879"/>
        <w:gridCol w:w="925"/>
        <w:gridCol w:w="925"/>
        <w:gridCol w:w="1392"/>
        <w:gridCol w:w="1379"/>
      </w:tblGrid>
      <w:tr>
        <w:tc>
          <w:tcPr>
            <w:tcW w:type="dxa" w:w="131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投标（响应）供应商</w:t>
            </w:r>
          </w:p>
        </w:tc>
        <w:tc>
          <w:tcPr>
            <w:tcW w:type="dxa" w:w="237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185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项目名称及编号</w:t>
            </w:r>
          </w:p>
        </w:tc>
        <w:tc>
          <w:tcPr>
            <w:tcW w:type="dxa" w:w="277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r>
      <w:tr>
        <w:tc>
          <w:tcPr>
            <w:tcW w:type="dxa" w:w="830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投标（响应）供应商相关人员情况</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序号</w:t>
            </w:r>
          </w:p>
        </w:tc>
        <w:tc>
          <w:tcPr>
            <w:tcW w:type="dxa" w:w="21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职务</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姓名</w:t>
            </w:r>
          </w:p>
        </w:tc>
        <w:tc>
          <w:tcPr>
            <w:tcW w:type="dxa" w:w="185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身份证号码</w:t>
            </w:r>
          </w:p>
        </w:tc>
        <w:tc>
          <w:tcPr>
            <w:tcW w:type="dxa" w:w="1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劳动合同</w:t>
            </w:r>
          </w:p>
          <w:p>
            <w:pPr>
              <w:pStyle w:val="null3"/>
              <w:spacing w:after="165" w:lineRule="auto" w:line="276"/>
              <w:jc w:val="center"/>
            </w:pPr>
            <w:r>
              <w:rPr>
                <w:rFonts w:ascii="仿宋_GB2312" w:hAnsi="仿宋_GB2312" w:cs="仿宋_GB2312" w:eastAsia="仿宋_GB2312"/>
                <w:sz w:val="21"/>
              </w:rPr>
              <w:t>关系单位</w:t>
            </w:r>
          </w:p>
        </w:tc>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缴纳社会</w:t>
            </w:r>
          </w:p>
          <w:p>
            <w:pPr>
              <w:pStyle w:val="null3"/>
              <w:spacing w:after="165" w:lineRule="auto" w:line="276"/>
              <w:jc w:val="center"/>
            </w:pPr>
            <w:r>
              <w:rPr>
                <w:rFonts w:ascii="仿宋_GB2312" w:hAnsi="仿宋_GB2312" w:cs="仿宋_GB2312" w:eastAsia="仿宋_GB2312"/>
                <w:sz w:val="21"/>
              </w:rPr>
              <w:t>保险单位</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1</w:t>
            </w:r>
          </w:p>
        </w:tc>
        <w:tc>
          <w:tcPr>
            <w:tcW w:type="dxa" w:w="21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法定代表人</w:t>
            </w:r>
            <w:r>
              <w:rPr>
                <w:rFonts w:ascii="仿宋_GB2312" w:hAnsi="仿宋_GB2312" w:cs="仿宋_GB2312" w:eastAsia="仿宋_GB2312"/>
                <w:sz w:val="21"/>
              </w:rPr>
              <w:t>/单位负责人/主要经营负责人</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18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项目投标授权代表人</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18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项目负责人</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18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主要技术人员</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18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1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投标文件编制人员</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18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说明：同一职务有多人担任（如主要技术人员），应分行填写。</w:t>
            </w:r>
          </w:p>
        </w:tc>
      </w:tr>
      <w:tr>
        <w:tc>
          <w:tcPr>
            <w:tcW w:type="dxa" w:w="830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b/>
              </w:rPr>
              <w:t>投标（响应）供应商关联关系情况</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序号</w:t>
            </w:r>
          </w:p>
        </w:tc>
        <w:tc>
          <w:tcPr>
            <w:tcW w:type="dxa" w:w="21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关联关系类型</w:t>
            </w:r>
          </w:p>
        </w:tc>
        <w:tc>
          <w:tcPr>
            <w:tcW w:type="dxa" w:w="180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关联主体名称</w:t>
            </w:r>
          </w:p>
        </w:tc>
        <w:tc>
          <w:tcPr>
            <w:tcW w:type="dxa" w:w="369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备注</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1</w:t>
            </w:r>
          </w:p>
        </w:tc>
        <w:tc>
          <w:tcPr>
            <w:tcW w:type="dxa" w:w="21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控股股东</w:t>
            </w:r>
          </w:p>
        </w:tc>
        <w:tc>
          <w:tcPr>
            <w:tcW w:type="dxa" w:w="18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369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指出资额（或持有股份）占投标（响应）供应商资本总额（或股本总额）</w:t>
            </w:r>
            <w:r>
              <w:rPr>
                <w:rFonts w:ascii="仿宋_GB2312" w:hAnsi="仿宋_GB2312" w:cs="仿宋_GB2312" w:eastAsia="仿宋_GB2312"/>
                <w:sz w:val="21"/>
              </w:rPr>
              <w:t>50%以上的股东，以及出资额（或持有股份）的比例虽然不足50%，但依其出资额（或持有股份）所享有的表决权已足以对投标（响应）供应商股东会（或股东大会）的决议产生重要影响的股东。</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2</w:t>
            </w:r>
          </w:p>
        </w:tc>
        <w:tc>
          <w:tcPr>
            <w:tcW w:type="dxa" w:w="21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管理关系</w:t>
            </w:r>
          </w:p>
        </w:tc>
        <w:tc>
          <w:tcPr>
            <w:tcW w:type="dxa" w:w="18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369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指对投标（响应）供应商不具有出资持股关系，但对其存在管理关系的主体。</w:t>
            </w:r>
          </w:p>
        </w:tc>
      </w:tr>
      <w:tr>
        <w:tc>
          <w:tcPr>
            <w:tcW w:type="dxa" w:w="830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both"/>
            </w:pPr>
            <w:r>
              <w:rPr>
                <w:rFonts w:ascii="仿宋_GB2312" w:hAnsi="仿宋_GB2312" w:cs="仿宋_GB2312" w:eastAsia="仿宋_GB2312"/>
                <w:sz w:val="21"/>
                <w:b/>
              </w:rPr>
              <w:t>说明：同一关联关系类型有多个主体的，应分行填写。</w:t>
            </w:r>
          </w:p>
        </w:tc>
      </w:tr>
    </w:tbl>
    <w:p>
      <w:pPr>
        <w:pStyle w:val="null3"/>
        <w:ind w:firstLine="420"/>
        <w:jc w:val="both"/>
        <w:outlineLvl w:val="2"/>
      </w:pPr>
      <w:r>
        <w:rPr>
          <w:rFonts w:ascii="仿宋_GB2312" w:hAnsi="仿宋_GB2312" w:cs="仿宋_GB2312" w:eastAsia="仿宋_GB2312"/>
          <w:sz w:val="24"/>
          <w:b/>
        </w:rPr>
        <w:t>五</w:t>
      </w:r>
      <w:r>
        <w:rPr>
          <w:rFonts w:ascii="仿宋_GB2312" w:hAnsi="仿宋_GB2312" w:cs="仿宋_GB2312" w:eastAsia="仿宋_GB2312"/>
          <w:sz w:val="24"/>
          <w:b/>
        </w:rPr>
        <w:t>、</w:t>
      </w:r>
      <w:r>
        <w:rPr>
          <w:rFonts w:ascii="仿宋_GB2312" w:hAnsi="仿宋_GB2312" w:cs="仿宋_GB2312" w:eastAsia="仿宋_GB2312"/>
          <w:sz w:val="24"/>
          <w:b/>
        </w:rPr>
        <w:t>法定代表人（负责人）证明书</w:t>
      </w:r>
    </w:p>
    <w:p>
      <w:pPr>
        <w:pStyle w:val="null3"/>
        <w:ind w:firstLine="420"/>
        <w:jc w:val="both"/>
      </w:pPr>
      <w:r>
        <w:rPr>
          <w:rFonts w:ascii="仿宋_GB2312" w:hAnsi="仿宋_GB2312" w:cs="仿宋_GB2312" w:eastAsia="仿宋_GB2312"/>
          <w:sz w:val="21"/>
          <w:u w:val="single"/>
        </w:rPr>
        <w:t xml:space="preserve">                 </w:t>
      </w:r>
      <w:r>
        <w:rPr>
          <w:rFonts w:ascii="仿宋_GB2312" w:hAnsi="仿宋_GB2312" w:cs="仿宋_GB2312" w:eastAsia="仿宋_GB2312"/>
          <w:sz w:val="21"/>
        </w:rPr>
        <w:t>（姓名），现任我单位</w:t>
      </w:r>
      <w:r>
        <w:rPr>
          <w:rFonts w:ascii="仿宋_GB2312" w:hAnsi="仿宋_GB2312" w:cs="仿宋_GB2312" w:eastAsia="仿宋_GB2312"/>
          <w:sz w:val="21"/>
          <w:u w:val="single"/>
        </w:rPr>
        <w:t xml:space="preserve">             </w:t>
      </w:r>
      <w:r>
        <w:rPr>
          <w:rFonts w:ascii="仿宋_GB2312" w:hAnsi="仿宋_GB2312" w:cs="仿宋_GB2312" w:eastAsia="仿宋_GB2312"/>
          <w:sz w:val="21"/>
        </w:rPr>
        <w:t>职务，为法定代表人（负责人），身份证件号为：</w:t>
      </w:r>
      <w:r>
        <w:rPr>
          <w:rFonts w:ascii="仿宋_GB2312" w:hAnsi="仿宋_GB2312" w:cs="仿宋_GB2312" w:eastAsia="仿宋_GB2312"/>
          <w:sz w:val="21"/>
          <w:u w:val="single"/>
        </w:rPr>
        <w:t xml:space="preserve">                                     </w:t>
      </w:r>
      <w:r>
        <w:rPr>
          <w:rFonts w:ascii="仿宋_GB2312" w:hAnsi="仿宋_GB2312" w:cs="仿宋_GB2312" w:eastAsia="仿宋_GB2312"/>
          <w:sz w:val="21"/>
        </w:rPr>
        <w:t>，联系电话：</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特此证明。</w:t>
      </w:r>
    </w:p>
    <w:p>
      <w:pPr>
        <w:pStyle w:val="null3"/>
        <w:ind w:firstLine="420"/>
        <w:jc w:val="both"/>
      </w:pPr>
      <w:r>
        <w:rPr>
          <w:rFonts w:ascii="仿宋_GB2312" w:hAnsi="仿宋_GB2312" w:cs="仿宋_GB2312" w:eastAsia="仿宋_GB2312"/>
          <w:sz w:val="21"/>
        </w:rPr>
        <w:t>说明：</w:t>
      </w:r>
      <w:r>
        <w:rPr>
          <w:rFonts w:ascii="仿宋_GB2312" w:hAnsi="仿宋_GB2312" w:cs="仿宋_GB2312" w:eastAsia="仿宋_GB2312"/>
          <w:sz w:val="21"/>
        </w:rPr>
        <w:t>1.</w:t>
      </w:r>
      <w:r>
        <w:rPr>
          <w:rFonts w:ascii="仿宋_GB2312" w:hAnsi="仿宋_GB2312" w:cs="仿宋_GB2312" w:eastAsia="仿宋_GB2312"/>
          <w:sz w:val="21"/>
        </w:rPr>
        <w:t>法定代表人为</w:t>
      </w:r>
      <w:r>
        <w:rPr>
          <w:rFonts w:ascii="仿宋_GB2312" w:hAnsi="仿宋_GB2312" w:cs="仿宋_GB2312" w:eastAsia="仿宋_GB2312"/>
          <w:sz w:val="21"/>
        </w:rPr>
        <w:t>响应</w:t>
      </w:r>
      <w:r>
        <w:rPr>
          <w:rFonts w:ascii="仿宋_GB2312" w:hAnsi="仿宋_GB2312" w:cs="仿宋_GB2312" w:eastAsia="仿宋_GB2312"/>
          <w:sz w:val="21"/>
        </w:rPr>
        <w:t>人（企业事业单位、国家机关、社会团体）的主要行政负责人。</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本证明书要提供法定代表人（负责人）</w:t>
      </w:r>
      <w:r>
        <w:rPr>
          <w:rFonts w:ascii="仿宋_GB2312" w:hAnsi="仿宋_GB2312" w:cs="仿宋_GB2312" w:eastAsia="仿宋_GB2312"/>
          <w:sz w:val="21"/>
        </w:rPr>
        <w:t>相关身份证明文件：身份证扫描件（正反两面）；港澳台居民可提供来往通行证扫描件；非中国国籍管辖范围人员，可提供公安部门认可的身份证明材料扫描件。</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本项目</w:t>
      </w:r>
      <w:r>
        <w:rPr>
          <w:rFonts w:ascii="仿宋_GB2312" w:hAnsi="仿宋_GB2312" w:cs="仿宋_GB2312" w:eastAsia="仿宋_GB2312"/>
          <w:sz w:val="21"/>
        </w:rPr>
        <w:t>响应</w:t>
      </w:r>
      <w:r>
        <w:rPr>
          <w:rFonts w:ascii="仿宋_GB2312" w:hAnsi="仿宋_GB2312" w:cs="仿宋_GB2312" w:eastAsia="仿宋_GB2312"/>
          <w:sz w:val="21"/>
        </w:rPr>
        <w:t>授权代表为法定代表人（负责人）的，无需提供</w:t>
      </w:r>
      <w:r>
        <w:rPr>
          <w:rFonts w:ascii="仿宋_GB2312" w:hAnsi="仿宋_GB2312" w:cs="仿宋_GB2312" w:eastAsia="仿宋_GB2312"/>
          <w:sz w:val="21"/>
        </w:rPr>
        <w:t>《</w:t>
      </w:r>
      <w:r>
        <w:rPr>
          <w:rFonts w:ascii="仿宋_GB2312" w:hAnsi="仿宋_GB2312" w:cs="仿宋_GB2312" w:eastAsia="仿宋_GB2312"/>
          <w:sz w:val="21"/>
        </w:rPr>
        <w:t>响应</w:t>
      </w:r>
      <w:r>
        <w:rPr>
          <w:rFonts w:ascii="仿宋_GB2312" w:hAnsi="仿宋_GB2312" w:cs="仿宋_GB2312" w:eastAsia="仿宋_GB2312"/>
          <w:sz w:val="21"/>
        </w:rPr>
        <w:t>文件签署授权委托书》</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内容必须填写真实、清楚，涂改无效，不得转让、买卖。</w:t>
      </w:r>
    </w:p>
    <w:tbl>
      <w:tblPr>
        <w:tblW w:w="0" w:type="auto"/>
        <w:tblBorders>
          <w:top w:val="none" w:color="000000" w:sz="4"/>
          <w:left w:val="none" w:color="000000" w:sz="4"/>
          <w:bottom w:val="none" w:color="000000" w:sz="4"/>
          <w:right w:val="none" w:color="000000" w:sz="4"/>
          <w:insideH w:val="none"/>
          <w:insideV w:val="none"/>
        </w:tblBorders>
      </w:tblPr>
      <w:tblGrid>
        <w:gridCol w:w="5182"/>
        <w:gridCol w:w="5182"/>
      </w:tblGrid>
      <w:tr>
        <w:tc>
          <w:tcPr>
            <w:tcW w:type="dxa" w:w="5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证件扫描件正面</w:t>
            </w:r>
          </w:p>
          <w:p>
            <w:pPr>
              <w:pStyle w:val="null3"/>
              <w:spacing w:after="165" w:lineRule="auto" w:line="276"/>
              <w:jc w:val="both"/>
            </w:pPr>
          </w:p>
        </w:tc>
        <w:tc>
          <w:tcPr>
            <w:tcW w:type="dxa" w:w="5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证件扫描件反面</w:t>
            </w:r>
          </w:p>
          <w:p>
            <w:pPr>
              <w:pStyle w:val="null3"/>
              <w:spacing w:after="165" w:lineRule="auto" w:line="276"/>
              <w:jc w:val="center"/>
            </w:pPr>
          </w:p>
        </w:tc>
      </w:tr>
    </w:tbl>
    <w:p>
      <w:pPr>
        <w:pStyle w:val="null3"/>
        <w:jc w:val="left"/>
      </w:pPr>
      <w:r>
        <w:rPr>
          <w:rFonts w:ascii="仿宋_GB2312" w:hAnsi="仿宋_GB2312" w:cs="仿宋_GB2312" w:eastAsia="仿宋_GB2312"/>
          <w:sz w:val="24"/>
          <w:b/>
        </w:rPr>
        <w:t>温馨提示</w:t>
      </w:r>
      <w:r>
        <w:rPr>
          <w:rFonts w:ascii="仿宋_GB2312" w:hAnsi="仿宋_GB2312" w:cs="仿宋_GB2312" w:eastAsia="仿宋_GB2312"/>
          <w:sz w:val="24"/>
        </w:rPr>
        <w:t>：</w:t>
      </w:r>
      <w:r>
        <w:rPr>
          <w:rFonts w:ascii="仿宋_GB2312" w:hAnsi="仿宋_GB2312" w:cs="仿宋_GB2312" w:eastAsia="仿宋_GB2312"/>
          <w:sz w:val="21"/>
        </w:rPr>
        <w:t>为避免出现《深圳经济特区政府采购条例实施细则》第七十五条第二项所列情形，请</w:t>
      </w:r>
      <w:r>
        <w:rPr>
          <w:rFonts w:ascii="仿宋_GB2312" w:hAnsi="仿宋_GB2312" w:cs="仿宋_GB2312" w:eastAsia="仿宋_GB2312"/>
          <w:sz w:val="21"/>
        </w:rPr>
        <w:t>响应</w:t>
      </w:r>
      <w:r>
        <w:rPr>
          <w:rFonts w:ascii="仿宋_GB2312" w:hAnsi="仿宋_GB2312" w:cs="仿宋_GB2312" w:eastAsia="仿宋_GB2312"/>
          <w:sz w:val="21"/>
        </w:rPr>
        <w:t>供应商核实贵单位法定代表人、本项目</w:t>
      </w:r>
      <w:r>
        <w:rPr>
          <w:rFonts w:ascii="仿宋_GB2312" w:hAnsi="仿宋_GB2312" w:cs="仿宋_GB2312" w:eastAsia="仿宋_GB2312"/>
          <w:sz w:val="21"/>
        </w:rPr>
        <w:t>响应</w:t>
      </w:r>
      <w:r>
        <w:rPr>
          <w:rFonts w:ascii="仿宋_GB2312" w:hAnsi="仿宋_GB2312" w:cs="仿宋_GB2312" w:eastAsia="仿宋_GB2312"/>
          <w:sz w:val="21"/>
        </w:rPr>
        <w:t>授权代表人、项目负责人（如有）、主要技术人员（如有）等是否在贵单位缴纳社会保险。</w:t>
      </w:r>
    </w:p>
    <w:p>
      <w:pPr>
        <w:pStyle w:val="null3"/>
        <w:jc w:val="both"/>
        <w:outlineLvl w:val="2"/>
      </w:pPr>
      <w:r>
        <w:rPr>
          <w:rFonts w:ascii="仿宋_GB2312" w:hAnsi="仿宋_GB2312" w:cs="仿宋_GB2312" w:eastAsia="仿宋_GB2312"/>
          <w:sz w:val="24"/>
          <w:b/>
        </w:rPr>
        <w:t>六</w:t>
      </w:r>
      <w:r>
        <w:rPr>
          <w:rFonts w:ascii="仿宋_GB2312" w:hAnsi="仿宋_GB2312" w:cs="仿宋_GB2312" w:eastAsia="仿宋_GB2312"/>
          <w:sz w:val="24"/>
          <w:b/>
        </w:rPr>
        <w:t>、</w:t>
      </w:r>
      <w:r>
        <w:rPr>
          <w:rFonts w:ascii="仿宋_GB2312" w:hAnsi="仿宋_GB2312" w:cs="仿宋_GB2312" w:eastAsia="仿宋_GB2312"/>
          <w:sz w:val="24"/>
          <w:b/>
        </w:rPr>
        <w:t>响应</w:t>
      </w:r>
      <w:r>
        <w:rPr>
          <w:rFonts w:ascii="仿宋_GB2312" w:hAnsi="仿宋_GB2312" w:cs="仿宋_GB2312" w:eastAsia="仿宋_GB2312"/>
          <w:sz w:val="24"/>
          <w:b/>
        </w:rPr>
        <w:t>文件签署授权委托书</w:t>
      </w:r>
    </w:p>
    <w:p>
      <w:pPr>
        <w:pStyle w:val="null3"/>
        <w:ind w:firstLine="420"/>
        <w:jc w:val="both"/>
      </w:pPr>
      <w:r>
        <w:rPr>
          <w:rFonts w:ascii="仿宋_GB2312" w:hAnsi="仿宋_GB2312" w:cs="仿宋_GB2312" w:eastAsia="仿宋_GB2312"/>
          <w:sz w:val="21"/>
        </w:rPr>
        <w:t>本授权委托书声明：我</w:t>
      </w:r>
      <w:r>
        <w:rPr>
          <w:rFonts w:ascii="仿宋_GB2312" w:hAnsi="仿宋_GB2312" w:cs="仿宋_GB2312" w:eastAsia="仿宋_GB2312"/>
          <w:sz w:val="21"/>
          <w:u w:val="single"/>
        </w:rPr>
        <w:t xml:space="preserve">           </w:t>
      </w:r>
      <w:r>
        <w:rPr>
          <w:rFonts w:ascii="仿宋_GB2312" w:hAnsi="仿宋_GB2312" w:cs="仿宋_GB2312" w:eastAsia="仿宋_GB2312"/>
          <w:sz w:val="21"/>
        </w:rPr>
        <w:t>（姓名）系</w:t>
      </w:r>
      <w:r>
        <w:rPr>
          <w:rFonts w:ascii="仿宋_GB2312" w:hAnsi="仿宋_GB2312" w:cs="仿宋_GB2312" w:eastAsia="仿宋_GB2312"/>
          <w:sz w:val="21"/>
          <w:u w:val="single"/>
        </w:rPr>
        <w:t xml:space="preserve">             </w:t>
      </w:r>
      <w:r>
        <w:rPr>
          <w:rFonts w:ascii="仿宋_GB2312" w:hAnsi="仿宋_GB2312" w:cs="仿宋_GB2312" w:eastAsia="仿宋_GB2312"/>
          <w:sz w:val="21"/>
        </w:rPr>
        <w:t>（投标人名称）的法定代表人（负责人），现授权委托</w:t>
      </w:r>
      <w:r>
        <w:rPr>
          <w:rFonts w:ascii="仿宋_GB2312" w:hAnsi="仿宋_GB2312" w:cs="仿宋_GB2312" w:eastAsia="仿宋_GB2312"/>
          <w:sz w:val="21"/>
          <w:u w:val="single"/>
        </w:rPr>
        <w:t xml:space="preserve">            </w:t>
      </w:r>
      <w:r>
        <w:rPr>
          <w:rFonts w:ascii="仿宋_GB2312" w:hAnsi="仿宋_GB2312" w:cs="仿宋_GB2312" w:eastAsia="仿宋_GB2312"/>
          <w:sz w:val="21"/>
        </w:rPr>
        <w:t>（姓名）为我单位签署本项目已递交的</w:t>
      </w:r>
      <w:r>
        <w:rPr>
          <w:rFonts w:ascii="仿宋_GB2312" w:hAnsi="仿宋_GB2312" w:cs="仿宋_GB2312" w:eastAsia="仿宋_GB2312"/>
          <w:sz w:val="21"/>
        </w:rPr>
        <w:t>响应</w:t>
      </w:r>
      <w:r>
        <w:rPr>
          <w:rFonts w:ascii="仿宋_GB2312" w:hAnsi="仿宋_GB2312" w:cs="仿宋_GB2312" w:eastAsia="仿宋_GB2312"/>
          <w:sz w:val="21"/>
        </w:rPr>
        <w:t>文件的法定代表人（负责人）的授权委托代理人，代理人全权代表我所签署的本项目已递交的</w:t>
      </w:r>
      <w:r>
        <w:rPr>
          <w:rFonts w:ascii="仿宋_GB2312" w:hAnsi="仿宋_GB2312" w:cs="仿宋_GB2312" w:eastAsia="仿宋_GB2312"/>
          <w:sz w:val="21"/>
        </w:rPr>
        <w:t>响应</w:t>
      </w:r>
      <w:r>
        <w:rPr>
          <w:rFonts w:ascii="仿宋_GB2312" w:hAnsi="仿宋_GB2312" w:cs="仿宋_GB2312" w:eastAsia="仿宋_GB2312"/>
          <w:sz w:val="21"/>
        </w:rPr>
        <w:t>文件内容我均承认。</w:t>
      </w:r>
    </w:p>
    <w:p>
      <w:pPr>
        <w:pStyle w:val="null3"/>
        <w:ind w:firstLine="420"/>
        <w:jc w:val="both"/>
      </w:pPr>
      <w:r>
        <w:rPr>
          <w:rFonts w:ascii="仿宋_GB2312" w:hAnsi="仿宋_GB2312" w:cs="仿宋_GB2312" w:eastAsia="仿宋_GB2312"/>
          <w:sz w:val="21"/>
        </w:rPr>
        <w:t>代理人无转委托权，特此委托。</w:t>
      </w:r>
    </w:p>
    <w:p>
      <w:pPr>
        <w:pStyle w:val="null3"/>
        <w:ind w:firstLine="420"/>
        <w:jc w:val="both"/>
      </w:pPr>
      <w:r>
        <w:rPr>
          <w:rFonts w:ascii="仿宋_GB2312" w:hAnsi="仿宋_GB2312" w:cs="仿宋_GB2312" w:eastAsia="仿宋_GB2312"/>
          <w:sz w:val="21"/>
        </w:rPr>
        <w:t>代理人：</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身份证件号：</w:t>
      </w:r>
      <w:r>
        <w:rPr>
          <w:rFonts w:ascii="仿宋_GB2312" w:hAnsi="仿宋_GB2312" w:cs="仿宋_GB2312" w:eastAsia="仿宋_GB2312"/>
          <w:sz w:val="21"/>
          <w:u w:val="single"/>
        </w:rPr>
        <w:t xml:space="preserve">                        </w:t>
      </w:r>
      <w:r>
        <w:rPr>
          <w:rFonts w:ascii="仿宋_GB2312" w:hAnsi="仿宋_GB2312" w:cs="仿宋_GB2312" w:eastAsia="仿宋_GB2312"/>
          <w:sz w:val="21"/>
        </w:rPr>
        <w:t>，职务：</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联系电话：</w:t>
      </w:r>
      <w:r>
        <w:rPr>
          <w:rFonts w:ascii="仿宋_GB2312" w:hAnsi="仿宋_GB2312" w:cs="仿宋_GB2312" w:eastAsia="仿宋_GB2312"/>
          <w:sz w:val="21"/>
          <w:u w:val="single"/>
        </w:rPr>
        <w:t xml:space="preserve">         </w:t>
      </w:r>
      <w:r>
        <w:rPr>
          <w:rFonts w:ascii="仿宋_GB2312" w:hAnsi="仿宋_GB2312" w:cs="仿宋_GB2312" w:eastAsia="仿宋_GB2312"/>
          <w:sz w:val="21"/>
        </w:rPr>
        <w:t>，手机：</w:t>
      </w:r>
      <w:r>
        <w:rPr>
          <w:rFonts w:ascii="仿宋_GB2312" w:hAnsi="仿宋_GB2312" w:cs="仿宋_GB2312" w:eastAsia="仿宋_GB2312"/>
          <w:sz w:val="21"/>
          <w:u w:val="single"/>
        </w:rPr>
        <w:t xml:space="preserve">                </w:t>
      </w:r>
      <w:r>
        <w:rPr>
          <w:rFonts w:ascii="仿宋_GB2312" w:hAnsi="仿宋_GB2312" w:cs="仿宋_GB2312" w:eastAsia="仿宋_GB2312"/>
          <w:sz w:val="21"/>
        </w:rPr>
        <w:t>，电子邮箱：</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授权委托日期：</w:t>
      </w:r>
      <w:r>
        <w:rPr>
          <w:rFonts w:ascii="仿宋_GB2312" w:hAnsi="仿宋_GB2312" w:cs="仿宋_GB2312" w:eastAsia="仿宋_GB2312"/>
          <w:sz w:val="21"/>
          <w:u w:val="single"/>
        </w:rPr>
        <w:t xml:space="preserve">         </w:t>
      </w:r>
      <w:r>
        <w:rPr>
          <w:rFonts w:ascii="仿宋_GB2312" w:hAnsi="仿宋_GB2312" w:cs="仿宋_GB2312" w:eastAsia="仿宋_GB2312"/>
          <w:sz w:val="21"/>
        </w:rPr>
        <w:t>年</w:t>
      </w:r>
      <w:r>
        <w:rPr>
          <w:rFonts w:ascii="仿宋_GB2312" w:hAnsi="仿宋_GB2312" w:cs="仿宋_GB2312" w:eastAsia="仿宋_GB2312"/>
          <w:sz w:val="21"/>
          <w:u w:val="single"/>
        </w:rPr>
        <w:t xml:space="preserve">     </w:t>
      </w:r>
      <w:r>
        <w:rPr>
          <w:rFonts w:ascii="仿宋_GB2312" w:hAnsi="仿宋_GB2312" w:cs="仿宋_GB2312" w:eastAsia="仿宋_GB2312"/>
          <w:sz w:val="21"/>
        </w:rPr>
        <w:t>月</w:t>
      </w:r>
      <w:r>
        <w:rPr>
          <w:rFonts w:ascii="仿宋_GB2312" w:hAnsi="仿宋_GB2312" w:cs="仿宋_GB2312" w:eastAsia="仿宋_GB2312"/>
          <w:sz w:val="21"/>
          <w:u w:val="single"/>
        </w:rPr>
        <w:t xml:space="preserve">      </w:t>
      </w:r>
      <w:r>
        <w:rPr>
          <w:rFonts w:ascii="仿宋_GB2312" w:hAnsi="仿宋_GB2312" w:cs="仿宋_GB2312" w:eastAsia="仿宋_GB2312"/>
          <w:sz w:val="21"/>
        </w:rPr>
        <w:t>日。</w:t>
      </w:r>
    </w:p>
    <w:p>
      <w:pPr>
        <w:pStyle w:val="null3"/>
        <w:ind w:firstLine="422"/>
        <w:jc w:val="both"/>
      </w:pPr>
      <w:r>
        <w:rPr>
          <w:rFonts w:ascii="仿宋_GB2312" w:hAnsi="仿宋_GB2312" w:cs="仿宋_GB2312" w:eastAsia="仿宋_GB2312"/>
          <w:sz w:val="21"/>
          <w:b/>
          <w:color w:val="FF0000"/>
        </w:rPr>
        <w:t>附：请提供代理人身份证扫描件（正反两面）；港澳台居民可提供来往通行证扫描件；非中国国籍管辖范围人员，可提供公安部门认可的身份证明材料扫描件。</w:t>
      </w:r>
    </w:p>
    <w:tbl>
      <w:tblPr>
        <w:tblW w:w="0" w:type="auto"/>
        <w:tblBorders>
          <w:top w:val="none" w:color="000000" w:sz="4"/>
          <w:left w:val="none" w:color="000000" w:sz="4"/>
          <w:bottom w:val="none" w:color="000000" w:sz="4"/>
          <w:right w:val="none" w:color="000000" w:sz="4"/>
          <w:insideH w:val="none"/>
          <w:insideV w:val="none"/>
        </w:tblBorders>
      </w:tblPr>
      <w:tblGrid>
        <w:gridCol w:w="5182"/>
        <w:gridCol w:w="5182"/>
      </w:tblGrid>
      <w:tr>
        <w:tc>
          <w:tcPr>
            <w:tcW w:type="dxa" w:w="5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证件扫描件正面</w:t>
            </w:r>
          </w:p>
          <w:p>
            <w:pPr>
              <w:pStyle w:val="null3"/>
              <w:spacing w:after="165" w:lineRule="auto" w:line="276"/>
              <w:jc w:val="both"/>
            </w:pPr>
          </w:p>
        </w:tc>
        <w:tc>
          <w:tcPr>
            <w:tcW w:type="dxa" w:w="5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证件扫描件反面</w:t>
            </w:r>
          </w:p>
          <w:p>
            <w:pPr>
              <w:pStyle w:val="null3"/>
              <w:spacing w:after="165" w:lineRule="auto" w:line="276"/>
              <w:jc w:val="center"/>
            </w:pPr>
          </w:p>
        </w:tc>
      </w:tr>
    </w:tbl>
    <w:p>
      <w:pPr>
        <w:pStyle w:val="null3"/>
        <w:jc w:val="left"/>
      </w:pPr>
      <w:r>
        <w:rPr>
          <w:rFonts w:ascii="仿宋_GB2312" w:hAnsi="仿宋_GB2312" w:cs="仿宋_GB2312" w:eastAsia="仿宋_GB2312"/>
          <w:sz w:val="24"/>
          <w:b/>
        </w:rPr>
        <w:t>温馨提示</w:t>
      </w:r>
      <w:r>
        <w:rPr>
          <w:rFonts w:ascii="仿宋_GB2312" w:hAnsi="仿宋_GB2312" w:cs="仿宋_GB2312" w:eastAsia="仿宋_GB2312"/>
          <w:sz w:val="24"/>
        </w:rPr>
        <w:t>：</w:t>
      </w:r>
      <w:r>
        <w:rPr>
          <w:rFonts w:ascii="仿宋_GB2312" w:hAnsi="仿宋_GB2312" w:cs="仿宋_GB2312" w:eastAsia="仿宋_GB2312"/>
          <w:sz w:val="21"/>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pPr>
        <w:pStyle w:val="null3"/>
        <w:spacing w:before="255" w:after="255"/>
        <w:jc w:val="center"/>
        <w:outlineLvl w:val="2"/>
      </w:pPr>
      <w:r>
        <w:rPr>
          <w:rFonts w:ascii="仿宋_GB2312" w:hAnsi="仿宋_GB2312" w:cs="仿宋_GB2312" w:eastAsia="仿宋_GB2312"/>
          <w:sz w:val="24"/>
          <w:b/>
        </w:rPr>
        <w:t>七</w:t>
      </w:r>
      <w:r>
        <w:rPr>
          <w:rFonts w:ascii="仿宋_GB2312" w:hAnsi="仿宋_GB2312" w:cs="仿宋_GB2312" w:eastAsia="仿宋_GB2312"/>
          <w:sz w:val="24"/>
          <w:b/>
        </w:rPr>
        <w:t>、</w:t>
      </w:r>
      <w:r>
        <w:rPr>
          <w:rFonts w:ascii="仿宋_GB2312" w:hAnsi="仿宋_GB2312" w:cs="仿宋_GB2312" w:eastAsia="仿宋_GB2312"/>
          <w:sz w:val="24"/>
          <w:b/>
        </w:rPr>
        <w:t>实质性条款响应情况表</w:t>
      </w:r>
    </w:p>
    <w:tbl>
      <w:tblPr>
        <w:tblW w:w="0" w:type="auto"/>
        <w:tblBorders>
          <w:top w:val="none" w:color="000000" w:sz="4"/>
          <w:left w:val="none" w:color="000000" w:sz="4"/>
          <w:bottom w:val="none" w:color="000000" w:sz="4"/>
          <w:right w:val="none" w:color="000000" w:sz="4"/>
          <w:insideH w:val="none"/>
          <w:insideV w:val="none"/>
        </w:tblBorders>
      </w:tblPr>
      <w:tblGrid>
        <w:gridCol w:w="870"/>
        <w:gridCol w:w="3600"/>
        <w:gridCol w:w="1695"/>
        <w:gridCol w:w="2295"/>
        <w:gridCol w:w="1770"/>
      </w:tblGrid>
      <w:tr>
        <w:tc>
          <w:tcPr>
            <w:tcW w:type="dxa" w:w="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实质性条款具体内容</w:t>
            </w:r>
          </w:p>
        </w:tc>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响应情况</w:t>
            </w:r>
          </w:p>
        </w:tc>
        <w:tc>
          <w:tcPr>
            <w:tcW w:type="dxa" w:w="2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偏离情况</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说明</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满足本项目标</w:t>
            </w:r>
            <w:r>
              <w:rPr>
                <w:rFonts w:ascii="仿宋_GB2312" w:hAnsi="仿宋_GB2312" w:cs="仿宋_GB2312" w:eastAsia="仿宋_GB2312"/>
                <w:sz w:val="21"/>
              </w:rPr>
              <w:t>★的条款要求</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1.</w:t>
      </w:r>
      <w:r>
        <w:rPr>
          <w:rFonts w:ascii="仿宋_GB2312" w:hAnsi="仿宋_GB2312" w:cs="仿宋_GB2312" w:eastAsia="仿宋_GB2312"/>
          <w:sz w:val="24"/>
          <w:b/>
        </w:rPr>
        <w:t>上表所列各项均为不可负偏离条款。</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“响应</w:t>
      </w:r>
      <w:r>
        <w:rPr>
          <w:rFonts w:ascii="仿宋_GB2312" w:hAnsi="仿宋_GB2312" w:cs="仿宋_GB2312" w:eastAsia="仿宋_GB2312"/>
          <w:sz w:val="24"/>
          <w:b/>
        </w:rPr>
        <w:t>情况</w:t>
      </w:r>
      <w:r>
        <w:rPr>
          <w:rFonts w:ascii="仿宋_GB2312" w:hAnsi="仿宋_GB2312" w:cs="仿宋_GB2312" w:eastAsia="仿宋_GB2312"/>
          <w:sz w:val="24"/>
          <w:b/>
        </w:rPr>
        <w:t>”一栏应当详细填写</w:t>
      </w:r>
      <w:r>
        <w:rPr>
          <w:rFonts w:ascii="仿宋_GB2312" w:hAnsi="仿宋_GB2312" w:cs="仿宋_GB2312" w:eastAsia="仿宋_GB2312"/>
          <w:sz w:val="24"/>
          <w:b/>
        </w:rPr>
        <w:t>供应商</w:t>
      </w:r>
      <w:r>
        <w:rPr>
          <w:rFonts w:ascii="仿宋_GB2312" w:hAnsi="仿宋_GB2312" w:cs="仿宋_GB2312" w:eastAsia="仿宋_GB2312"/>
          <w:sz w:val="24"/>
          <w:b/>
        </w:rPr>
        <w:t>自身响应情况，而不能不合理照搬照抄招实质性条款具体内容。</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“偏离情况”一栏应填写“正偏离”、“负偏离”或“无偏离”，</w:t>
      </w:r>
      <w:r>
        <w:rPr>
          <w:rFonts w:ascii="仿宋_GB2312" w:hAnsi="仿宋_GB2312" w:cs="仿宋_GB2312" w:eastAsia="仿宋_GB2312"/>
          <w:sz w:val="24"/>
          <w:b/>
        </w:rPr>
        <w:t>“正偏离”表示“响应优于实质性条款具体内容要求”，“负偏离”表示“响应不满足实质性条款具体内容要求”，“无偏离”表示“响应与实质性条款具体内容要求一致”。</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评审委员会有权对响应情况作出判断（作出评审结论）。</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实质性响应条款“响应情况”与投标文件其它内容冲突的，以实质性响应条款“响应情况”为准。</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要求提供证明资料，在“说明”一栏中列明证明资料的位置</w:t>
      </w:r>
      <w:r>
        <w:rPr>
          <w:rFonts w:ascii="仿宋_GB2312" w:hAnsi="仿宋_GB2312" w:cs="仿宋_GB2312" w:eastAsia="仿宋_GB2312"/>
          <w:sz w:val="24"/>
          <w:b/>
        </w:rPr>
        <w:t>,</w:t>
      </w:r>
      <w:r>
        <w:rPr>
          <w:rFonts w:ascii="仿宋_GB2312" w:hAnsi="仿宋_GB2312" w:cs="仿宋_GB2312" w:eastAsia="仿宋_GB2312"/>
          <w:sz w:val="24"/>
          <w:b/>
        </w:rPr>
        <w:t>以便评审；未要求提供证明材料的，投标人可以不提供。</w:t>
      </w:r>
    </w:p>
    <w:p>
      <w:pPr>
        <w:pStyle w:val="null3"/>
        <w:jc w:val="both"/>
        <w:outlineLvl w:val="2"/>
      </w:pPr>
      <w:r>
        <w:rPr>
          <w:rFonts w:ascii="仿宋_GB2312" w:hAnsi="仿宋_GB2312" w:cs="仿宋_GB2312" w:eastAsia="仿宋_GB2312"/>
          <w:sz w:val="24"/>
          <w:b/>
        </w:rPr>
        <w:t>八</w:t>
      </w:r>
      <w:r>
        <w:rPr>
          <w:rFonts w:ascii="仿宋_GB2312" w:hAnsi="仿宋_GB2312" w:cs="仿宋_GB2312" w:eastAsia="仿宋_GB2312"/>
          <w:sz w:val="24"/>
          <w:b/>
        </w:rPr>
        <w:t>、项目详细报价</w:t>
      </w:r>
    </w:p>
    <w:p>
      <w:pPr>
        <w:pStyle w:val="null3"/>
        <w:spacing w:before="255" w:after="255"/>
        <w:jc w:val="left"/>
        <w:outlineLvl w:val="2"/>
      </w:pPr>
      <w:r>
        <w:rPr>
          <w:rFonts w:ascii="仿宋_GB2312" w:hAnsi="仿宋_GB2312" w:cs="仿宋_GB2312" w:eastAsia="仿宋_GB2312"/>
          <w:sz w:val="24"/>
          <w:b/>
        </w:rPr>
        <w:t>（一）分项报价表</w:t>
      </w:r>
    </w:p>
    <w:tbl>
      <w:tblPr>
        <w:tblW w:w="0" w:type="auto"/>
        <w:tblBorders>
          <w:top w:val="none" w:color="000000" w:sz="4"/>
          <w:left w:val="none" w:color="000000" w:sz="4"/>
          <w:bottom w:val="none" w:color="000000" w:sz="4"/>
          <w:right w:val="none" w:color="000000" w:sz="4"/>
          <w:insideH w:val="none"/>
          <w:insideV w:val="none"/>
        </w:tblBorders>
      </w:tblPr>
      <w:tblGrid>
        <w:gridCol w:w="2715"/>
        <w:gridCol w:w="3525"/>
        <w:gridCol w:w="3060"/>
        <w:gridCol w:w="750"/>
      </w:tblGrid>
      <w:tr>
        <w:tc>
          <w:tcPr>
            <w:tcW w:type="dxa" w:w="2715"/>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项目名称</w:t>
            </w:r>
          </w:p>
        </w:tc>
        <w:tc>
          <w:tcPr>
            <w:tcW w:type="dxa" w:w="3525"/>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工作类别</w:t>
            </w:r>
          </w:p>
        </w:tc>
        <w:tc>
          <w:tcPr>
            <w:tcW w:type="dxa" w:w="3060"/>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报价</w:t>
            </w:r>
          </w:p>
          <w:p>
            <w:pPr>
              <w:pStyle w:val="null3"/>
              <w:jc w:val="center"/>
            </w:pPr>
            <w:r>
              <w:rPr>
                <w:rFonts w:ascii="仿宋_GB2312" w:hAnsi="仿宋_GB2312" w:cs="仿宋_GB2312" w:eastAsia="仿宋_GB2312"/>
                <w:sz w:val="21"/>
              </w:rPr>
              <w:t>（折扣率</w:t>
            </w:r>
            <w:r>
              <w:rPr>
                <w:rFonts w:ascii="仿宋_GB2312" w:hAnsi="仿宋_GB2312" w:cs="仿宋_GB2312" w:eastAsia="仿宋_GB2312"/>
                <w:sz w:val="21"/>
              </w:rPr>
              <w:t>/1-下浮率）</w:t>
            </w:r>
          </w:p>
        </w:tc>
        <w:tc>
          <w:tcPr>
            <w:tcW w:type="dxa" w:w="750"/>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715"/>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深圳市财政局聘用社会中介机构协助财政预算评审及重点绩效评价项目</w:t>
            </w:r>
          </w:p>
        </w:tc>
        <w:tc>
          <w:tcPr>
            <w:tcW w:type="dxa" w:w="3525"/>
            <w:tcBorders>
              <w:top w:val="non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（此处由供应商自行填写响应的工作类别：规划设计或信息化项目造价咨询或会计服务或预算绩效咨询）</w:t>
            </w:r>
          </w:p>
        </w:tc>
        <w:tc>
          <w:tcPr>
            <w:tcW w:type="dxa" w:w="3060"/>
            <w:tcBorders>
              <w:top w:val="non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u w:val="single"/>
              </w:rPr>
              <w:t xml:space="preserve">        </w:t>
            </w:r>
            <w:r>
              <w:rPr>
                <w:rFonts w:ascii="仿宋_GB2312" w:hAnsi="仿宋_GB2312" w:cs="仿宋_GB2312" w:eastAsia="仿宋_GB2312"/>
                <w:sz w:val="21"/>
              </w:rPr>
              <w:t>%</w:t>
            </w:r>
          </w:p>
        </w:tc>
        <w:tc>
          <w:tcPr>
            <w:tcW w:type="dxa" w:w="750"/>
            <w:tcBorders>
              <w:top w:val="non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b/>
          <w:color w:val="FF0000"/>
        </w:rPr>
        <w:t>注：</w:t>
      </w:r>
      <w:r>
        <w:rPr>
          <w:rFonts w:ascii="仿宋_GB2312" w:hAnsi="仿宋_GB2312" w:cs="仿宋_GB2312" w:eastAsia="仿宋_GB2312"/>
          <w:sz w:val="21"/>
          <w:b/>
          <w:color w:val="FF0000"/>
        </w:rPr>
        <w:t>1.</w:t>
      </w:r>
      <w:r>
        <w:rPr>
          <w:rFonts w:ascii="仿宋_GB2312" w:hAnsi="仿宋_GB2312" w:cs="仿宋_GB2312" w:eastAsia="仿宋_GB2312"/>
          <w:sz w:val="21"/>
          <w:b/>
          <w:color w:val="FF0000"/>
        </w:rPr>
        <w:t>本次采购不涉及具体应答金额（无须供应商在应答文件中填报具体应答金额），供应商只需填报唯一的“折扣率”，折扣率等于结算价占</w:t>
      </w:r>
      <w:r>
        <w:rPr>
          <w:rFonts w:ascii="仿宋_GB2312" w:hAnsi="仿宋_GB2312" w:cs="仿宋_GB2312" w:eastAsia="仿宋_GB2312"/>
          <w:sz w:val="21"/>
          <w:b/>
          <w:color w:val="FF0000"/>
        </w:rPr>
        <w:t>基本费率（按工作量计费标准结算时）或人员协审费用（按工作日计费标准结算时）</w:t>
      </w:r>
      <w:r>
        <w:rPr>
          <w:rFonts w:ascii="仿宋_GB2312" w:hAnsi="仿宋_GB2312" w:cs="仿宋_GB2312" w:eastAsia="仿宋_GB2312"/>
          <w:sz w:val="21"/>
          <w:b/>
          <w:color w:val="FF0000"/>
        </w:rPr>
        <w:t>的比例，即折扣率</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结算价</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基准价。供应商应根据自身成本自行填报“折扣率”。</w:t>
      </w:r>
    </w:p>
    <w:p>
      <w:pPr>
        <w:pStyle w:val="null3"/>
        <w:ind w:firstLine="422"/>
        <w:jc w:val="both"/>
      </w:pPr>
      <w:r>
        <w:rPr>
          <w:rFonts w:ascii="仿宋_GB2312" w:hAnsi="仿宋_GB2312" w:cs="仿宋_GB2312" w:eastAsia="仿宋_GB2312"/>
          <w:sz w:val="21"/>
          <w:b/>
          <w:color w:val="FF0000"/>
        </w:rPr>
        <w:t>2.</w:t>
      </w:r>
      <w:r>
        <w:rPr>
          <w:rFonts w:ascii="仿宋_GB2312" w:hAnsi="仿宋_GB2312" w:cs="仿宋_GB2312" w:eastAsia="仿宋_GB2312"/>
          <w:sz w:val="21"/>
          <w:b/>
          <w:color w:val="FF0000"/>
        </w:rPr>
        <w:t>“折扣率”填写要求：</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1</w:t>
      </w:r>
      <w:r>
        <w:rPr>
          <w:rFonts w:ascii="仿宋_GB2312" w:hAnsi="仿宋_GB2312" w:cs="仿宋_GB2312" w:eastAsia="仿宋_GB2312"/>
          <w:sz w:val="21"/>
          <w:b/>
          <w:color w:val="FF0000"/>
        </w:rPr>
        <w:t>）填写要求：</w:t>
      </w:r>
      <w:r>
        <w:rPr>
          <w:rFonts w:ascii="仿宋_GB2312" w:hAnsi="仿宋_GB2312" w:cs="仿宋_GB2312" w:eastAsia="仿宋_GB2312"/>
          <w:sz w:val="21"/>
          <w:b/>
          <w:color w:val="FF0000"/>
        </w:rPr>
        <w:t>0</w:t>
      </w:r>
      <w:r>
        <w:rPr>
          <w:rFonts w:ascii="仿宋_GB2312" w:hAnsi="仿宋_GB2312" w:cs="仿宋_GB2312" w:eastAsia="仿宋_GB2312"/>
          <w:sz w:val="21"/>
          <w:b/>
          <w:color w:val="FF0000"/>
        </w:rPr>
        <w:t>＜折扣率</w:t>
      </w:r>
      <w:r>
        <w:rPr>
          <w:rFonts w:ascii="仿宋_GB2312" w:hAnsi="仿宋_GB2312" w:cs="仿宋_GB2312" w:eastAsia="仿宋_GB2312"/>
          <w:sz w:val="21"/>
          <w:b/>
          <w:color w:val="FF0000"/>
        </w:rPr>
        <w:t>≤1</w:t>
      </w:r>
      <w:r>
        <w:rPr>
          <w:rFonts w:ascii="仿宋_GB2312" w:hAnsi="仿宋_GB2312" w:cs="仿宋_GB2312" w:eastAsia="仿宋_GB2312"/>
          <w:sz w:val="21"/>
          <w:b/>
          <w:color w:val="FF0000"/>
        </w:rPr>
        <w:t>00%</w:t>
      </w:r>
      <w:r>
        <w:rPr>
          <w:rFonts w:ascii="仿宋_GB2312" w:hAnsi="仿宋_GB2312" w:cs="仿宋_GB2312" w:eastAsia="仿宋_GB2312"/>
          <w:sz w:val="21"/>
          <w:b/>
          <w:color w:val="FF0000"/>
        </w:rPr>
        <w:t>，未按此要求填写将作</w:t>
      </w:r>
      <w:r>
        <w:rPr>
          <w:rFonts w:ascii="仿宋_GB2312" w:hAnsi="仿宋_GB2312" w:cs="仿宋_GB2312" w:eastAsia="仿宋_GB2312"/>
          <w:sz w:val="21"/>
          <w:b/>
          <w:color w:val="FF0000"/>
        </w:rPr>
        <w:t>应答</w:t>
      </w:r>
      <w:r>
        <w:rPr>
          <w:rFonts w:ascii="仿宋_GB2312" w:hAnsi="仿宋_GB2312" w:cs="仿宋_GB2312" w:eastAsia="仿宋_GB2312"/>
          <w:sz w:val="21"/>
          <w:b/>
          <w:color w:val="FF0000"/>
        </w:rPr>
        <w:t>无效处理；</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2</w:t>
      </w:r>
      <w:r>
        <w:rPr>
          <w:rFonts w:ascii="仿宋_GB2312" w:hAnsi="仿宋_GB2312" w:cs="仿宋_GB2312" w:eastAsia="仿宋_GB2312"/>
          <w:sz w:val="21"/>
          <w:b/>
          <w:color w:val="FF0000"/>
        </w:rPr>
        <w:t>）填写的</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折扣率</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最多保留至小数点后两位；如</w:t>
      </w:r>
      <w:r>
        <w:rPr>
          <w:rFonts w:ascii="仿宋_GB2312" w:hAnsi="仿宋_GB2312" w:cs="仿宋_GB2312" w:eastAsia="仿宋_GB2312"/>
          <w:sz w:val="21"/>
          <w:b/>
          <w:color w:val="FF0000"/>
        </w:rPr>
        <w:t>98</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90.25</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95.00</w:t>
      </w:r>
      <w:r>
        <w:rPr>
          <w:rFonts w:ascii="仿宋_GB2312" w:hAnsi="仿宋_GB2312" w:cs="仿宋_GB2312" w:eastAsia="仿宋_GB2312"/>
          <w:sz w:val="21"/>
          <w:b/>
          <w:color w:val="FF0000"/>
        </w:rPr>
        <w:t>；</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3</w:t>
      </w:r>
      <w:r>
        <w:rPr>
          <w:rFonts w:ascii="仿宋_GB2312" w:hAnsi="仿宋_GB2312" w:cs="仿宋_GB2312" w:eastAsia="仿宋_GB2312"/>
          <w:sz w:val="21"/>
          <w:b/>
          <w:color w:val="FF0000"/>
        </w:rPr>
        <w:t>）供应商参与应答只允许填报一个“折扣率”，不允许填报</w:t>
      </w:r>
      <w:r>
        <w:rPr>
          <w:rFonts w:ascii="仿宋_GB2312" w:hAnsi="仿宋_GB2312" w:cs="仿宋_GB2312" w:eastAsia="仿宋_GB2312"/>
          <w:sz w:val="21"/>
          <w:b/>
          <w:color w:val="FF0000"/>
        </w:rPr>
        <w:t>2</w:t>
      </w:r>
      <w:r>
        <w:rPr>
          <w:rFonts w:ascii="仿宋_GB2312" w:hAnsi="仿宋_GB2312" w:cs="仿宋_GB2312" w:eastAsia="仿宋_GB2312"/>
          <w:sz w:val="21"/>
          <w:b/>
          <w:color w:val="FF0000"/>
        </w:rPr>
        <w:t>个（或以上）的“折扣率”；填报了</w:t>
      </w:r>
      <w:r>
        <w:rPr>
          <w:rFonts w:ascii="仿宋_GB2312" w:hAnsi="仿宋_GB2312" w:cs="仿宋_GB2312" w:eastAsia="仿宋_GB2312"/>
          <w:sz w:val="21"/>
          <w:b/>
          <w:color w:val="FF0000"/>
        </w:rPr>
        <w:t>2</w:t>
      </w:r>
      <w:r>
        <w:rPr>
          <w:rFonts w:ascii="仿宋_GB2312" w:hAnsi="仿宋_GB2312" w:cs="仿宋_GB2312" w:eastAsia="仿宋_GB2312"/>
          <w:sz w:val="21"/>
          <w:b/>
          <w:color w:val="FF0000"/>
        </w:rPr>
        <w:t>个或以上“折扣率”的，其应答将直接作无效处理；</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4</w:t>
      </w:r>
      <w:r>
        <w:rPr>
          <w:rFonts w:ascii="仿宋_GB2312" w:hAnsi="仿宋_GB2312" w:cs="仿宋_GB2312" w:eastAsia="仿宋_GB2312"/>
          <w:sz w:val="21"/>
          <w:b/>
          <w:color w:val="FF0000"/>
        </w:rPr>
        <w:t>）“折扣率”缺填、漏填将直接作应答无效处理。</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5</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入围</w:t>
      </w:r>
      <w:r>
        <w:rPr>
          <w:rFonts w:ascii="仿宋_GB2312" w:hAnsi="仿宋_GB2312" w:cs="仿宋_GB2312" w:eastAsia="仿宋_GB2312"/>
          <w:sz w:val="21"/>
          <w:b/>
          <w:color w:val="FF0000"/>
        </w:rPr>
        <w:t>供应商的应答折扣率作为本项目签订合同的依据，并根据实际</w:t>
      </w:r>
      <w:r>
        <w:rPr>
          <w:rFonts w:ascii="仿宋_GB2312" w:hAnsi="仿宋_GB2312" w:cs="仿宋_GB2312" w:eastAsia="仿宋_GB2312"/>
          <w:sz w:val="21"/>
          <w:b/>
          <w:color w:val="FF0000"/>
        </w:rPr>
        <w:t>工作</w:t>
      </w:r>
      <w:r>
        <w:rPr>
          <w:rFonts w:ascii="仿宋_GB2312" w:hAnsi="仿宋_GB2312" w:cs="仿宋_GB2312" w:eastAsia="仿宋_GB2312"/>
          <w:sz w:val="21"/>
          <w:b/>
          <w:color w:val="FF0000"/>
        </w:rPr>
        <w:t>量进行结算。请供应商根据市场价格的波动情况审慎报价，一经成交，将严格按照</w:t>
      </w:r>
      <w:r>
        <w:rPr>
          <w:rFonts w:ascii="仿宋_GB2312" w:hAnsi="仿宋_GB2312" w:cs="仿宋_GB2312" w:eastAsia="仿宋_GB2312"/>
          <w:sz w:val="21"/>
          <w:b/>
          <w:color w:val="FF0000"/>
        </w:rPr>
        <w:t>入围</w:t>
      </w:r>
      <w:r>
        <w:rPr>
          <w:rFonts w:ascii="仿宋_GB2312" w:hAnsi="仿宋_GB2312" w:cs="仿宋_GB2312" w:eastAsia="仿宋_GB2312"/>
          <w:sz w:val="21"/>
          <w:b/>
          <w:color w:val="FF0000"/>
        </w:rPr>
        <w:t>供应商所报折扣率执行，请勿乱报价。如因乱报价导致的不良后果，由</w:t>
      </w:r>
      <w:r>
        <w:rPr>
          <w:rFonts w:ascii="仿宋_GB2312" w:hAnsi="仿宋_GB2312" w:cs="仿宋_GB2312" w:eastAsia="仿宋_GB2312"/>
          <w:sz w:val="21"/>
          <w:b/>
          <w:color w:val="FF0000"/>
        </w:rPr>
        <w:t>入围</w:t>
      </w:r>
      <w:r>
        <w:rPr>
          <w:rFonts w:ascii="仿宋_GB2312" w:hAnsi="仿宋_GB2312" w:cs="仿宋_GB2312" w:eastAsia="仿宋_GB2312"/>
          <w:sz w:val="21"/>
          <w:b/>
          <w:color w:val="FF0000"/>
        </w:rPr>
        <w:t>供应商承担全部责任，并可能影响其以后参加政府采购的项目。供应商在</w:t>
      </w:r>
      <w:r>
        <w:rPr>
          <w:rFonts w:ascii="仿宋_GB2312" w:hAnsi="仿宋_GB2312" w:cs="仿宋_GB2312" w:eastAsia="仿宋_GB2312"/>
          <w:sz w:val="21"/>
          <w:b/>
          <w:color w:val="FF0000"/>
        </w:rPr>
        <w:t>响应</w:t>
      </w:r>
      <w:r>
        <w:rPr>
          <w:rFonts w:ascii="仿宋_GB2312" w:hAnsi="仿宋_GB2312" w:cs="仿宋_GB2312" w:eastAsia="仿宋_GB2312"/>
          <w:sz w:val="21"/>
          <w:b/>
          <w:color w:val="FF0000"/>
        </w:rPr>
        <w:t>报价时，应充分考虑</w:t>
      </w:r>
      <w:r>
        <w:rPr>
          <w:rFonts w:ascii="仿宋_GB2312" w:hAnsi="仿宋_GB2312" w:cs="仿宋_GB2312" w:eastAsia="仿宋_GB2312"/>
          <w:sz w:val="21"/>
          <w:b/>
          <w:color w:val="FF0000"/>
        </w:rPr>
        <w:t>响应</w:t>
      </w:r>
      <w:r>
        <w:rPr>
          <w:rFonts w:ascii="仿宋_GB2312" w:hAnsi="仿宋_GB2312" w:cs="仿宋_GB2312" w:eastAsia="仿宋_GB2312"/>
          <w:sz w:val="21"/>
          <w:b/>
          <w:color w:val="FF0000"/>
        </w:rPr>
        <w:t>报价的风险。</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6</w:t>
      </w:r>
      <w:r>
        <w:rPr>
          <w:rFonts w:ascii="仿宋_GB2312" w:hAnsi="仿宋_GB2312" w:cs="仿宋_GB2312" w:eastAsia="仿宋_GB2312"/>
          <w:sz w:val="21"/>
          <w:b/>
          <w:color w:val="FF0000"/>
        </w:rPr>
        <w:t>）此处填写的折扣率需与在</w:t>
      </w:r>
      <w:r>
        <w:rPr>
          <w:rFonts w:ascii="仿宋_GB2312" w:hAnsi="仿宋_GB2312" w:cs="仿宋_GB2312" w:eastAsia="仿宋_GB2312"/>
          <w:sz w:val="21"/>
          <w:b/>
          <w:color w:val="FF0000"/>
        </w:rPr>
        <w:t>框架协议</w:t>
      </w:r>
      <w:r>
        <w:rPr>
          <w:rFonts w:ascii="仿宋_GB2312" w:hAnsi="仿宋_GB2312" w:cs="仿宋_GB2312" w:eastAsia="仿宋_GB2312"/>
          <w:sz w:val="21"/>
          <w:b/>
          <w:color w:val="FF0000"/>
        </w:rPr>
        <w:t>采购系统中填写的一致。</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投标人认为需要涉及的其他内容报价清单</w:t>
      </w:r>
    </w:p>
    <w:p>
      <w:pPr>
        <w:pStyle w:val="null3"/>
        <w:spacing w:before="255" w:after="255"/>
        <w:jc w:val="center"/>
        <w:outlineLvl w:val="2"/>
      </w:pPr>
      <w:r>
        <w:rPr>
          <w:rFonts w:ascii="仿宋_GB2312" w:hAnsi="仿宋_GB2312" w:cs="仿宋_GB2312" w:eastAsia="仿宋_GB2312"/>
          <w:sz w:val="24"/>
          <w:b/>
        </w:rPr>
        <w:t>九</w:t>
      </w:r>
      <w:r>
        <w:rPr>
          <w:rFonts w:ascii="仿宋_GB2312" w:hAnsi="仿宋_GB2312" w:cs="仿宋_GB2312" w:eastAsia="仿宋_GB2312"/>
          <w:sz w:val="24"/>
          <w:b/>
        </w:rPr>
        <w:t>、</w:t>
      </w:r>
      <w:r>
        <w:rPr>
          <w:rFonts w:ascii="仿宋_GB2312" w:hAnsi="仿宋_GB2312" w:cs="仿宋_GB2312" w:eastAsia="仿宋_GB2312"/>
          <w:sz w:val="24"/>
          <w:b/>
        </w:rPr>
        <w:t>投标人认为需要加以说明的其他内容</w:t>
      </w:r>
    </w:p>
    <w:p>
      <w:pPr>
        <w:pStyle w:val="null3"/>
        <w:jc w:val="center"/>
      </w:pPr>
      <w:r>
        <w:rPr>
          <w:rFonts w:ascii="仿宋_GB2312" w:hAnsi="仿宋_GB2312" w:cs="仿宋_GB2312" w:eastAsia="仿宋_GB2312"/>
          <w:sz w:val="24"/>
        </w:rPr>
        <w:t>（一）政府采购违法行为风险知悉确认书</w:t>
      </w:r>
    </w:p>
    <w:p>
      <w:pPr>
        <w:pStyle w:val="null3"/>
        <w:spacing w:after="120"/>
        <w:ind w:firstLine="422"/>
        <w:jc w:val="both"/>
      </w:pPr>
      <w:r>
        <w:rPr>
          <w:rFonts w:ascii="仿宋_GB2312" w:hAnsi="仿宋_GB2312" w:cs="仿宋_GB2312" w:eastAsia="仿宋_GB2312"/>
          <w:sz w:val="21"/>
          <w:b/>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W w:w="0" w:type="auto"/>
        <w:tblBorders>
          <w:top w:val="none" w:color="000000" w:sz="4"/>
          <w:left w:val="none" w:color="000000" w:sz="4"/>
          <w:bottom w:val="none" w:color="000000" w:sz="4"/>
          <w:right w:val="none" w:color="000000" w:sz="4"/>
          <w:insideH w:val="none"/>
          <w:insideV w:val="none"/>
        </w:tblBorders>
      </w:tblPr>
      <w:tblGrid>
        <w:gridCol w:w="691"/>
        <w:gridCol w:w="7615"/>
      </w:tblGrid>
      <w:tr>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序号</w:t>
            </w:r>
          </w:p>
        </w:tc>
        <w:tc>
          <w:tcPr>
            <w:tcW w:type="dxa" w:w="7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b/>
              </w:rPr>
              <w:t>供应商参与投标禁止情形</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1</w:t>
            </w:r>
          </w:p>
        </w:tc>
        <w:tc>
          <w:tcPr>
            <w:tcW w:type="dxa" w:w="7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left"/>
            </w:pPr>
            <w:r>
              <w:rPr>
                <w:rFonts w:ascii="仿宋_GB2312" w:hAnsi="仿宋_GB2312" w:cs="仿宋_GB2312" w:eastAsia="仿宋_GB2312"/>
                <w:sz w:val="21"/>
              </w:rPr>
              <w:t>与其他投标供应商的法定代表人、主要经营负责人、投标授权代表人、项目负责人、主要技术人员为</w:t>
            </w:r>
            <w:r>
              <w:rPr>
                <w:rFonts w:ascii="仿宋_GB2312" w:hAnsi="仿宋_GB2312" w:cs="仿宋_GB2312" w:eastAsia="仿宋_GB2312"/>
                <w:sz w:val="21"/>
                <w:b/>
              </w:rPr>
              <w:t>同一人、属同一单位或者在同一单位缴纳社会保险</w:t>
            </w:r>
            <w:r>
              <w:rPr>
                <w:rFonts w:ascii="仿宋_GB2312" w:hAnsi="仿宋_GB2312" w:cs="仿宋_GB2312" w:eastAsia="仿宋_GB2312"/>
                <w:sz w:val="21"/>
              </w:rPr>
              <w:t>。</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2</w:t>
            </w:r>
          </w:p>
        </w:tc>
        <w:tc>
          <w:tcPr>
            <w:tcW w:type="dxa" w:w="7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left"/>
            </w:pPr>
            <w:r>
              <w:rPr>
                <w:rFonts w:ascii="仿宋_GB2312" w:hAnsi="仿宋_GB2312" w:cs="仿宋_GB2312" w:eastAsia="仿宋_GB2312"/>
                <w:sz w:val="21"/>
              </w:rPr>
              <w:t>参与本项目政府采购活动时，与其他投标供应商存在单位负责人为</w:t>
            </w:r>
            <w:r>
              <w:rPr>
                <w:rFonts w:ascii="仿宋_GB2312" w:hAnsi="仿宋_GB2312" w:cs="仿宋_GB2312" w:eastAsia="仿宋_GB2312"/>
                <w:sz w:val="21"/>
                <w:b/>
              </w:rPr>
              <w:t>同一人或直接控股、管理关系</w:t>
            </w:r>
            <w:r>
              <w:rPr>
                <w:rFonts w:ascii="仿宋_GB2312" w:hAnsi="仿宋_GB2312" w:cs="仿宋_GB2312" w:eastAsia="仿宋_GB2312"/>
                <w:sz w:val="21"/>
              </w:rPr>
              <w:t>。</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3</w:t>
            </w:r>
          </w:p>
        </w:tc>
        <w:tc>
          <w:tcPr>
            <w:tcW w:type="dxa" w:w="7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left"/>
            </w:pPr>
            <w:r>
              <w:rPr>
                <w:rFonts w:ascii="仿宋_GB2312" w:hAnsi="仿宋_GB2312" w:cs="仿宋_GB2312" w:eastAsia="仿宋_GB2312"/>
                <w:sz w:val="21"/>
              </w:rPr>
              <w:t>与其他投标供应商的投标文件或部分投标文件</w:t>
            </w:r>
            <w:r>
              <w:rPr>
                <w:rFonts w:ascii="仿宋_GB2312" w:hAnsi="仿宋_GB2312" w:cs="仿宋_GB2312" w:eastAsia="仿宋_GB2312"/>
                <w:sz w:val="21"/>
                <w:b/>
              </w:rPr>
              <w:t>相互混装或存在非正常一致</w:t>
            </w:r>
            <w:r>
              <w:rPr>
                <w:rFonts w:ascii="仿宋_GB2312" w:hAnsi="仿宋_GB2312" w:cs="仿宋_GB2312" w:eastAsia="仿宋_GB2312"/>
                <w:sz w:val="21"/>
              </w:rPr>
              <w:t>。</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4</w:t>
            </w:r>
          </w:p>
        </w:tc>
        <w:tc>
          <w:tcPr>
            <w:tcW w:type="dxa" w:w="7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left"/>
            </w:pPr>
            <w:r>
              <w:rPr>
                <w:rFonts w:ascii="仿宋_GB2312" w:hAnsi="仿宋_GB2312" w:cs="仿宋_GB2312" w:eastAsia="仿宋_GB2312"/>
                <w:sz w:val="21"/>
              </w:rPr>
              <w:t>与其他投标供应商的投标文件由</w:t>
            </w:r>
            <w:r>
              <w:rPr>
                <w:rFonts w:ascii="仿宋_GB2312" w:hAnsi="仿宋_GB2312" w:cs="仿宋_GB2312" w:eastAsia="仿宋_GB2312"/>
                <w:sz w:val="21"/>
                <w:b/>
              </w:rPr>
              <w:t>同一单位或者同一人编制</w:t>
            </w:r>
            <w:r>
              <w:rPr>
                <w:rFonts w:ascii="仿宋_GB2312" w:hAnsi="仿宋_GB2312" w:cs="仿宋_GB2312" w:eastAsia="仿宋_GB2312"/>
                <w:sz w:val="21"/>
              </w:rPr>
              <w:t>，或者使用</w:t>
            </w:r>
            <w:r>
              <w:rPr>
                <w:rFonts w:ascii="仿宋_GB2312" w:hAnsi="仿宋_GB2312" w:cs="仿宋_GB2312" w:eastAsia="仿宋_GB2312"/>
                <w:sz w:val="21"/>
                <w:b/>
              </w:rPr>
              <w:t>同一设备编制</w:t>
            </w:r>
            <w:r>
              <w:rPr>
                <w:rFonts w:ascii="仿宋_GB2312" w:hAnsi="仿宋_GB2312" w:cs="仿宋_GB2312" w:eastAsia="仿宋_GB2312"/>
                <w:sz w:val="21"/>
              </w:rPr>
              <w:t>（</w:t>
            </w:r>
            <w:r>
              <w:rPr>
                <w:rFonts w:ascii="仿宋_GB2312" w:hAnsi="仿宋_GB2312" w:cs="仿宋_GB2312" w:eastAsia="仿宋_GB2312"/>
                <w:sz w:val="21"/>
              </w:rPr>
              <w:t>“文件制作机器码”“文件创建标识码”一致）。</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5</w:t>
            </w:r>
          </w:p>
        </w:tc>
        <w:tc>
          <w:tcPr>
            <w:tcW w:type="dxa" w:w="7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left"/>
            </w:pPr>
            <w:r>
              <w:rPr>
                <w:rFonts w:ascii="仿宋_GB2312" w:hAnsi="仿宋_GB2312" w:cs="仿宋_GB2312" w:eastAsia="仿宋_GB2312"/>
                <w:sz w:val="21"/>
              </w:rPr>
              <w:t>提供</w:t>
            </w:r>
            <w:r>
              <w:rPr>
                <w:rFonts w:ascii="仿宋_GB2312" w:hAnsi="仿宋_GB2312" w:cs="仿宋_GB2312" w:eastAsia="仿宋_GB2312"/>
                <w:sz w:val="21"/>
                <w:b/>
              </w:rPr>
              <w:t>未经出具机构核实</w:t>
            </w:r>
            <w:r>
              <w:rPr>
                <w:rFonts w:ascii="仿宋_GB2312" w:hAnsi="仿宋_GB2312" w:cs="仿宋_GB2312" w:eastAsia="仿宋_GB2312"/>
                <w:sz w:val="21"/>
              </w:rPr>
              <w:t>的虚假的检验检测报告、业绩材料、社保缴纳证明、学历学位证书、职称认证证书等材料。</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6</w:t>
            </w:r>
          </w:p>
        </w:tc>
        <w:tc>
          <w:tcPr>
            <w:tcW w:type="dxa" w:w="7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left"/>
            </w:pPr>
            <w:r>
              <w:rPr>
                <w:rFonts w:ascii="仿宋_GB2312" w:hAnsi="仿宋_GB2312" w:cs="仿宋_GB2312" w:eastAsia="仿宋_GB2312"/>
                <w:sz w:val="21"/>
              </w:rPr>
              <w:t>擅自将投标密钥或电子营业执照出借他人使用或未妥善保管。</w:t>
            </w:r>
          </w:p>
        </w:tc>
      </w:tr>
    </w:tbl>
    <w:p>
      <w:pPr>
        <w:pStyle w:val="null3"/>
        <w:spacing w:before="120"/>
        <w:ind w:firstLine="422"/>
        <w:jc w:val="both"/>
      </w:pPr>
      <w:r>
        <w:rPr>
          <w:rFonts w:ascii="仿宋_GB2312" w:hAnsi="仿宋_GB2312" w:cs="仿宋_GB2312" w:eastAsia="仿宋_GB2312"/>
          <w:sz w:val="21"/>
          <w:b/>
        </w:rPr>
        <w:t>一、我单位已充分知悉</w:t>
      </w:r>
      <w:r>
        <w:rPr>
          <w:rFonts w:ascii="仿宋_GB2312" w:hAnsi="仿宋_GB2312" w:cs="仿宋_GB2312" w:eastAsia="仿宋_GB2312"/>
          <w:sz w:val="21"/>
          <w:b/>
        </w:rPr>
        <w:t>“隐瞒真实情况，提供虚假资料”的法定情形，包括但不限于：</w:t>
      </w:r>
    </w:p>
    <w:p>
      <w:pPr>
        <w:pStyle w:val="null3"/>
        <w:ind w:firstLine="420"/>
        <w:jc w:val="both"/>
      </w:pPr>
      <w:r>
        <w:rPr>
          <w:rFonts w:ascii="仿宋_GB2312" w:hAnsi="仿宋_GB2312" w:cs="仿宋_GB2312" w:eastAsia="仿宋_GB2312"/>
          <w:sz w:val="21"/>
        </w:rPr>
        <w:t>（一）通过转让或者租借等方式从其他单位获取资格或者资质证书投标的。</w:t>
      </w:r>
    </w:p>
    <w:p>
      <w:pPr>
        <w:pStyle w:val="null3"/>
        <w:ind w:firstLine="420"/>
        <w:jc w:val="both"/>
      </w:pPr>
      <w:r>
        <w:rPr>
          <w:rFonts w:ascii="仿宋_GB2312" w:hAnsi="仿宋_GB2312" w:cs="仿宋_GB2312" w:eastAsia="仿宋_GB2312"/>
          <w:sz w:val="21"/>
        </w:rPr>
        <w:t>（二）由其他单位或者其他单位负责人在投标供应商编制的投标文件上加盖印章或者签字的。</w:t>
      </w:r>
    </w:p>
    <w:p>
      <w:pPr>
        <w:pStyle w:val="null3"/>
        <w:ind w:firstLine="420"/>
        <w:jc w:val="both"/>
      </w:pPr>
      <w:r>
        <w:rPr>
          <w:rFonts w:ascii="仿宋_GB2312" w:hAnsi="仿宋_GB2312" w:cs="仿宋_GB2312" w:eastAsia="仿宋_GB2312"/>
          <w:sz w:val="21"/>
        </w:rPr>
        <w:t>（三）项目负责人或者主要技术人员不是本单位人员的。</w:t>
      </w:r>
    </w:p>
    <w:p>
      <w:pPr>
        <w:pStyle w:val="null3"/>
        <w:ind w:firstLine="420"/>
        <w:jc w:val="both"/>
      </w:pPr>
      <w:r>
        <w:rPr>
          <w:rFonts w:ascii="仿宋_GB2312" w:hAnsi="仿宋_GB2312" w:cs="仿宋_GB2312" w:eastAsia="仿宋_GB2312"/>
          <w:sz w:val="21"/>
        </w:rPr>
        <w:t>（四）投标保证金不是从投标供应商基本账户转出的。</w:t>
      </w:r>
    </w:p>
    <w:p>
      <w:pPr>
        <w:pStyle w:val="null3"/>
        <w:ind w:firstLine="420"/>
        <w:jc w:val="both"/>
      </w:pPr>
      <w:r>
        <w:rPr>
          <w:rFonts w:ascii="仿宋_GB2312" w:hAnsi="仿宋_GB2312" w:cs="仿宋_GB2312" w:eastAsia="仿宋_GB2312"/>
          <w:sz w:val="21"/>
        </w:rPr>
        <w:t>（五）其他隐瞒真实情况、提供虚假资料的行为。</w:t>
      </w:r>
    </w:p>
    <w:p>
      <w:pPr>
        <w:pStyle w:val="null3"/>
        <w:ind w:firstLine="422"/>
        <w:jc w:val="both"/>
      </w:pPr>
      <w:r>
        <w:rPr>
          <w:rFonts w:ascii="仿宋_GB2312" w:hAnsi="仿宋_GB2312" w:cs="仿宋_GB2312" w:eastAsia="仿宋_GB2312"/>
          <w:sz w:val="21"/>
          <w:b/>
        </w:rPr>
        <w:t>二、我单位已充分知悉</w:t>
      </w:r>
      <w:r>
        <w:rPr>
          <w:rFonts w:ascii="仿宋_GB2312" w:hAnsi="仿宋_GB2312" w:cs="仿宋_GB2312" w:eastAsia="仿宋_GB2312"/>
          <w:sz w:val="21"/>
          <w:b/>
        </w:rPr>
        <w:t>“与其他采购参加人串通投标”的法定情形，包括但不限于：</w:t>
      </w:r>
    </w:p>
    <w:p>
      <w:pPr>
        <w:pStyle w:val="null3"/>
        <w:ind w:firstLine="420"/>
        <w:jc w:val="both"/>
      </w:pPr>
      <w:r>
        <w:rPr>
          <w:rFonts w:ascii="仿宋_GB2312" w:hAnsi="仿宋_GB2312" w:cs="仿宋_GB2312" w:eastAsia="仿宋_GB2312"/>
          <w:sz w:val="21"/>
        </w:rPr>
        <w:t>（一）投标供应商之间相互约定给予未中标的供应商利益补偿。</w:t>
      </w:r>
    </w:p>
    <w:p>
      <w:pPr>
        <w:pStyle w:val="null3"/>
        <w:ind w:firstLine="420"/>
        <w:jc w:val="both"/>
      </w:pPr>
      <w:r>
        <w:rPr>
          <w:rFonts w:ascii="仿宋_GB2312" w:hAnsi="仿宋_GB2312" w:cs="仿宋_GB2312" w:eastAsia="仿宋_GB2312"/>
          <w:sz w:val="21"/>
        </w:rPr>
        <w:t>（二）不同投标供应商的法定代表人、主要经营负责人、项目投标授权代表人、项目负责人、主要技术人员为同一人、属同一单位或者在同一单位缴纳社会保险。</w:t>
      </w:r>
    </w:p>
    <w:p>
      <w:pPr>
        <w:pStyle w:val="null3"/>
        <w:ind w:firstLine="420"/>
        <w:jc w:val="both"/>
      </w:pPr>
      <w:r>
        <w:rPr>
          <w:rFonts w:ascii="仿宋_GB2312" w:hAnsi="仿宋_GB2312" w:cs="仿宋_GB2312" w:eastAsia="仿宋_GB2312"/>
          <w:sz w:val="21"/>
        </w:rPr>
        <w:t>（三）不同投标供应商的投标文件由同一单位或者同一人编制，或者由同一人分阶段参与编制的。</w:t>
      </w:r>
    </w:p>
    <w:p>
      <w:pPr>
        <w:pStyle w:val="null3"/>
        <w:ind w:firstLine="420"/>
        <w:jc w:val="both"/>
      </w:pPr>
      <w:r>
        <w:rPr>
          <w:rFonts w:ascii="仿宋_GB2312" w:hAnsi="仿宋_GB2312" w:cs="仿宋_GB2312" w:eastAsia="仿宋_GB2312"/>
          <w:sz w:val="21"/>
        </w:rPr>
        <w:t>（四）不同投标供应商的投标文件或部分投标文件相互混装。</w:t>
      </w:r>
    </w:p>
    <w:p>
      <w:pPr>
        <w:pStyle w:val="null3"/>
        <w:ind w:firstLine="420"/>
        <w:jc w:val="both"/>
      </w:pPr>
      <w:r>
        <w:rPr>
          <w:rFonts w:ascii="仿宋_GB2312" w:hAnsi="仿宋_GB2312" w:cs="仿宋_GB2312" w:eastAsia="仿宋_GB2312"/>
          <w:sz w:val="21"/>
        </w:rPr>
        <w:t>（五）不同投标供应商的投标文件内容存在非正常一致。</w:t>
      </w:r>
    </w:p>
    <w:p>
      <w:pPr>
        <w:pStyle w:val="null3"/>
        <w:ind w:firstLine="420"/>
        <w:jc w:val="both"/>
      </w:pPr>
      <w:r>
        <w:rPr>
          <w:rFonts w:ascii="仿宋_GB2312" w:hAnsi="仿宋_GB2312" w:cs="仿宋_GB2312" w:eastAsia="仿宋_GB2312"/>
          <w:sz w:val="21"/>
        </w:rPr>
        <w:t>（六）由同一单位工作人员为两家以上（含两家）供应商进行同一项投标活动的。</w:t>
      </w:r>
    </w:p>
    <w:p>
      <w:pPr>
        <w:pStyle w:val="null3"/>
        <w:ind w:firstLine="420"/>
        <w:jc w:val="both"/>
      </w:pPr>
      <w:r>
        <w:rPr>
          <w:rFonts w:ascii="仿宋_GB2312" w:hAnsi="仿宋_GB2312" w:cs="仿宋_GB2312" w:eastAsia="仿宋_GB2312"/>
          <w:sz w:val="21"/>
        </w:rPr>
        <w:t>（七）不同投标人的投标报价呈规律性差异。</w:t>
      </w:r>
    </w:p>
    <w:p>
      <w:pPr>
        <w:pStyle w:val="null3"/>
        <w:ind w:firstLine="420"/>
        <w:jc w:val="both"/>
      </w:pPr>
      <w:r>
        <w:rPr>
          <w:rFonts w:ascii="仿宋_GB2312" w:hAnsi="仿宋_GB2312" w:cs="仿宋_GB2312" w:eastAsia="仿宋_GB2312"/>
          <w:sz w:val="21"/>
        </w:rPr>
        <w:t>（八）不同投标人的投标保证金从同一单位或者个人的账户转出。</w:t>
      </w:r>
    </w:p>
    <w:p>
      <w:pPr>
        <w:pStyle w:val="null3"/>
        <w:ind w:firstLine="420"/>
        <w:jc w:val="both"/>
      </w:pPr>
      <w:r>
        <w:rPr>
          <w:rFonts w:ascii="仿宋_GB2312" w:hAnsi="仿宋_GB2312" w:cs="仿宋_GB2312" w:eastAsia="仿宋_GB2312"/>
          <w:sz w:val="21"/>
        </w:rPr>
        <w:t>（九）主管部门依照法律、法规认定的其他情形。</w:t>
      </w:r>
    </w:p>
    <w:p>
      <w:pPr>
        <w:pStyle w:val="null3"/>
        <w:ind w:firstLine="422"/>
        <w:jc w:val="both"/>
      </w:pPr>
      <w:r>
        <w:rPr>
          <w:rFonts w:ascii="仿宋_GB2312" w:hAnsi="仿宋_GB2312" w:cs="仿宋_GB2312" w:eastAsia="仿宋_GB2312"/>
          <w:sz w:val="21"/>
          <w:b/>
        </w:rPr>
        <w:t>三、我单位已充分知悉下列情形存在法律风险，在投标前已对相关风险事项进行排查。</w:t>
      </w:r>
    </w:p>
    <w:p>
      <w:pPr>
        <w:pStyle w:val="null3"/>
        <w:ind w:firstLine="420"/>
        <w:jc w:val="both"/>
      </w:pPr>
      <w:r>
        <w:rPr>
          <w:rFonts w:ascii="仿宋_GB2312" w:hAnsi="仿宋_GB2312" w:cs="仿宋_GB2312" w:eastAsia="仿宋_GB2312"/>
          <w:sz w:val="21"/>
        </w:rPr>
        <w:t>（一）对于从其他主体获取的投标资料，我单位应审慎核查，确保其真实性。</w:t>
      </w:r>
      <w:r>
        <w:rPr>
          <w:rFonts w:ascii="仿宋_GB2312" w:hAnsi="仿宋_GB2312" w:cs="仿宋_GB2312" w:eastAsia="仿宋_GB2312"/>
          <w:sz w:val="21"/>
          <w:b/>
        </w:rPr>
        <w:t>如主管部门查实投标文件中存在虚假资料的，无论相关资料是否由第三方或本公司员工提供，均不影响主管部门对供应商存在</w:t>
      </w:r>
      <w:r>
        <w:rPr>
          <w:rFonts w:ascii="仿宋_GB2312" w:hAnsi="仿宋_GB2312" w:cs="仿宋_GB2312" w:eastAsia="仿宋_GB2312"/>
          <w:sz w:val="21"/>
          <w:b/>
        </w:rPr>
        <w:t>“隐瞒真实情况，提供虚假资料”违法行为的认定。</w:t>
      </w:r>
    </w:p>
    <w:p>
      <w:pPr>
        <w:pStyle w:val="null3"/>
        <w:ind w:firstLine="420"/>
        <w:jc w:val="both"/>
      </w:pPr>
      <w:r>
        <w:rPr>
          <w:rFonts w:ascii="仿宋_GB2312" w:hAnsi="仿宋_GB2312" w:cs="仿宋_GB2312" w:eastAsia="仿宋_GB2312"/>
          <w:sz w:val="21"/>
        </w:rPr>
        <w:t>（二）对于涉及国家机关出具的公文、证件、证明材料等文件，一旦涉嫌虚假，经查实，主管部门将依法从严处理，并移送有关部门追究法律责任；涉嫌犯罪的，移送司法机关处理。</w:t>
      </w:r>
    </w:p>
    <w:p>
      <w:pPr>
        <w:pStyle w:val="null3"/>
        <w:ind w:firstLine="420"/>
        <w:jc w:val="both"/>
      </w:pPr>
      <w:r>
        <w:rPr>
          <w:rFonts w:ascii="仿宋_GB2312" w:hAnsi="仿宋_GB2312" w:cs="仿宋_GB2312" w:eastAsia="仿宋_GB2312"/>
          <w:sz w:val="21"/>
        </w:rPr>
        <w:t>（三）我单位对投标电子密钥或电子营业执照负有妥善保管、及时变更和续期等主体责任；使用电子密钥或电子营业执照在深圳政府采购网站进行的活动，均具有法律效力，须承担相应的法律后果。若</w:t>
      </w:r>
      <w:r>
        <w:rPr>
          <w:rFonts w:ascii="仿宋_GB2312" w:hAnsi="仿宋_GB2312" w:cs="仿宋_GB2312" w:eastAsia="仿宋_GB2312"/>
          <w:sz w:val="21"/>
          <w:b/>
        </w:rPr>
        <w:t>擅自将投标密钥或电子营业执照出借他人使用所造成的法律后果，由我单位自行承担</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四、我单位已充分知悉政府采购违法、违规行为的法律后果。</w:t>
      </w:r>
    </w:p>
    <w:p>
      <w:pPr>
        <w:pStyle w:val="null3"/>
        <w:ind w:firstLine="420"/>
        <w:jc w:val="both"/>
      </w:pPr>
      <w:r>
        <w:rPr>
          <w:rFonts w:ascii="仿宋_GB2312" w:hAnsi="仿宋_GB2312" w:cs="仿宋_GB2312" w:eastAsia="仿宋_GB2312"/>
          <w:sz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pPr>
        <w:pStyle w:val="null3"/>
        <w:ind w:firstLine="420"/>
        <w:jc w:val="both"/>
      </w:pPr>
      <w:r>
        <w:rPr>
          <w:rFonts w:ascii="仿宋_GB2312" w:hAnsi="仿宋_GB2312" w:cs="仿宋_GB2312" w:eastAsia="仿宋_GB2312"/>
          <w:sz w:val="21"/>
          <w:shd w:fill="FFFF00" w:val="clear"/>
        </w:rPr>
        <w:t>以下文字请投标供应商抄写并确认：</w:t>
      </w:r>
      <w:r>
        <w:rPr>
          <w:rFonts w:ascii="仿宋_GB2312" w:hAnsi="仿宋_GB2312" w:cs="仿宋_GB2312" w:eastAsia="仿宋_GB2312"/>
          <w:sz w:val="21"/>
          <w:shd w:fill="FFFF00" w:val="clear"/>
        </w:rPr>
        <w:t>“我单位已仔细阅读《政府采购违法行为风险知悉确认书》，充分知悉违法行为的法律后果，并承诺将严谨、诚信、依法依规参与政府采购活动”。</w:t>
      </w:r>
    </w:p>
    <w:tbl>
      <w:tblPr>
        <w:tblW w:w="0" w:type="auto"/>
        <w:tblBorders>
          <w:top w:val="none" w:color="000000" w:sz="4"/>
          <w:left w:val="none" w:color="000000" w:sz="4"/>
          <w:bottom w:val="none" w:color="000000" w:sz="4"/>
          <w:right w:val="none" w:color="000000" w:sz="4"/>
          <w:insideH w:val="none"/>
          <w:insideV w:val="none"/>
        </w:tblBorders>
      </w:tblPr>
      <w:tblGrid>
        <w:gridCol w:w="10364"/>
      </w:tblGrid>
      <w:tr>
        <w:tc>
          <w:tcPr>
            <w:tcW w:type="dxa" w:w="1036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1866"/>
              <w:jc w:val="both"/>
            </w:pPr>
          </w:p>
        </w:tc>
      </w:tr>
      <w:tr>
        <w:tc>
          <w:tcPr>
            <w:tcW w:type="dxa" w:w="1036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1036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1036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bl>
    <w:p>
      <w:pPr>
        <w:pStyle w:val="null3"/>
        <w:jc w:val="right"/>
      </w:pPr>
      <w:r>
        <w:rPr>
          <w:rFonts w:ascii="仿宋_GB2312" w:hAnsi="仿宋_GB2312" w:cs="仿宋_GB2312" w:eastAsia="仿宋_GB2312"/>
          <w:sz w:val="21"/>
        </w:rPr>
        <w:t>单位负责人签名：</w:t>
      </w:r>
      <w:r>
        <w:rPr>
          <w:rFonts w:ascii="仿宋_GB2312" w:hAnsi="仿宋_GB2312" w:cs="仿宋_GB2312" w:eastAsia="仿宋_GB2312"/>
          <w:sz w:val="21"/>
          <w:u w:val="single"/>
        </w:rPr>
        <w:t xml:space="preserve">              </w:t>
      </w:r>
    </w:p>
    <w:p>
      <w:pPr>
        <w:pStyle w:val="null3"/>
        <w:ind w:right="810" w:firstLine="404"/>
        <w:jc w:val="center"/>
      </w:pPr>
      <w:r>
        <w:rPr>
          <w:rFonts w:ascii="仿宋_GB2312" w:hAnsi="仿宋_GB2312" w:cs="仿宋_GB2312" w:eastAsia="仿宋_GB2312"/>
          <w:sz w:val="21"/>
        </w:rPr>
        <w:t xml:space="preserve">                                 </w:t>
      </w:r>
      <w:r>
        <w:rPr>
          <w:rFonts w:ascii="仿宋_GB2312" w:hAnsi="仿宋_GB2312" w:cs="仿宋_GB2312" w:eastAsia="仿宋_GB2312"/>
          <w:sz w:val="21"/>
        </w:rPr>
        <w:t>（加盖公章）</w:t>
      </w:r>
    </w:p>
    <w:p>
      <w:pPr>
        <w:pStyle w:val="null3"/>
        <w:ind w:right="810" w:firstLine="404"/>
        <w:jc w:val="right"/>
      </w:pPr>
      <w:r>
        <w:rPr>
          <w:rFonts w:ascii="仿宋_GB2312" w:hAnsi="仿宋_GB2312" w:cs="仿宋_GB2312" w:eastAsia="仿宋_GB2312"/>
          <w:sz w:val="21"/>
        </w:rPr>
        <w:t xml:space="preserve">     </w:t>
      </w:r>
      <w:r>
        <w:rPr>
          <w:rFonts w:ascii="仿宋_GB2312" w:hAnsi="仿宋_GB2312" w:cs="仿宋_GB2312" w:eastAsia="仿宋_GB2312"/>
          <w:sz w:val="21"/>
        </w:rPr>
        <w:t>日期：</w:t>
      </w:r>
      <w:r>
        <w:rPr>
          <w:rFonts w:ascii="仿宋_GB2312" w:hAnsi="仿宋_GB2312" w:cs="仿宋_GB2312" w:eastAsia="仿宋_GB2312"/>
          <w:sz w:val="21"/>
          <w:u w:val="single"/>
        </w:rPr>
        <w:t xml:space="preserve">              </w:t>
      </w:r>
    </w:p>
    <w:p>
      <w:pPr>
        <w:pStyle w:val="null3"/>
        <w:ind w:firstLine="406"/>
        <w:jc w:val="left"/>
      </w:pPr>
      <w:r>
        <w:rPr>
          <w:rFonts w:ascii="仿宋_GB2312" w:hAnsi="仿宋_GB2312" w:cs="仿宋_GB2312" w:eastAsia="仿宋_GB2312"/>
          <w:sz w:val="21"/>
          <w:b/>
        </w:rPr>
        <w:t>注：</w:t>
      </w:r>
      <w:r>
        <w:rPr>
          <w:rFonts w:ascii="仿宋_GB2312" w:hAnsi="仿宋_GB2312" w:cs="仿宋_GB2312" w:eastAsia="仿宋_GB2312"/>
          <w:sz w:val="21"/>
          <w:b/>
        </w:rPr>
        <w:t>1.《政府采购违法行为风险知悉确认书》需由投标供应商负责人签字并加盖单位公章后，扫描上传至投标文件一并提交。</w:t>
      </w:r>
    </w:p>
    <w:p>
      <w:pPr>
        <w:pStyle w:val="null3"/>
        <w:jc w:val="left"/>
      </w:pPr>
      <w:r>
        <w:rPr>
          <w:rFonts w:ascii="仿宋_GB2312" w:hAnsi="仿宋_GB2312" w:cs="仿宋_GB2312" w:eastAsia="仿宋_GB2312"/>
          <w:sz w:val="21"/>
          <w:b/>
        </w:rPr>
        <w:t>2.根据《深圳市财政局关于在采购文件及深圳政府采购智慧平台增设供应商投标特别警示条款等事宜的通知》（深财购〔2025〕7号）的要求，《政府采购违法行为风险知悉确认书》用于对供应商违法行为的提醒，不作为供应商资格性审查及符合性审查条件。</w:t>
      </w:r>
    </w:p>
    <w:p>
      <w:pPr>
        <w:pStyle w:val="null3"/>
        <w:ind w:right="1410"/>
        <w:jc w:val="both"/>
      </w:pPr>
      <w:r>
        <w:rPr>
          <w:rFonts w:ascii="仿宋_GB2312" w:hAnsi="仿宋_GB2312" w:cs="仿宋_GB2312" w:eastAsia="仿宋_GB2312"/>
          <w:sz w:val="24"/>
        </w:rPr>
        <w:t>（二）订单融资情况</w:t>
      </w:r>
    </w:p>
    <w:p>
      <w:pPr>
        <w:pStyle w:val="null3"/>
        <w:ind w:firstLine="422"/>
        <w:jc w:val="both"/>
      </w:pPr>
      <w:r>
        <w:rPr>
          <w:rFonts w:ascii="仿宋_GB2312" w:hAnsi="仿宋_GB2312" w:cs="仿宋_GB2312" w:eastAsia="仿宋_GB2312"/>
          <w:sz w:val="21"/>
          <w:b/>
        </w:rPr>
        <w:t>1.</w:t>
      </w:r>
      <w:r>
        <w:rPr>
          <w:rFonts w:ascii="仿宋_GB2312" w:hAnsi="仿宋_GB2312" w:cs="仿宋_GB2312" w:eastAsia="仿宋_GB2312"/>
          <w:sz w:val="21"/>
          <w:b/>
        </w:rPr>
        <w:t>关于政府采购订单融资政策</w:t>
      </w:r>
    </w:p>
    <w:p>
      <w:pPr>
        <w:pStyle w:val="null3"/>
        <w:ind w:firstLine="420"/>
        <w:jc w:val="both"/>
      </w:pPr>
      <w:r>
        <w:rPr>
          <w:rFonts w:ascii="仿宋_GB2312" w:hAnsi="仿宋_GB2312" w:cs="仿宋_GB2312" w:eastAsia="仿宋_GB2312"/>
          <w:sz w:val="21"/>
          <w:b/>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要求，参与深圳市政府采购活动供应商可凭借所获取的深圳市政府采购中标通知书与采购合同，向参与订单融资业务的金融机构提出融资申请，金融机构以各自信贷政策为基础，为中标（成交）供应商提供融资授信，订单融资具体流程可登录深圳要素交易金融服务平台</w:t>
      </w:r>
      <w:r>
        <w:rPr>
          <w:rFonts w:ascii="仿宋_GB2312" w:hAnsi="仿宋_GB2312" w:cs="仿宋_GB2312" w:eastAsia="仿宋_GB2312"/>
          <w:sz w:val="21"/>
          <w:b/>
        </w:rPr>
        <w:t>(https://finance.szexgrp.com/gtm/web/guarantee/#/)</w:t>
      </w:r>
      <w:r>
        <w:rPr>
          <w:rFonts w:ascii="仿宋_GB2312" w:hAnsi="仿宋_GB2312" w:cs="仿宋_GB2312" w:eastAsia="仿宋_GB2312"/>
          <w:sz w:val="21"/>
          <w:b/>
        </w:rPr>
        <w:t>，相关政策法规参阅深圳市政府采购监管网（</w:t>
      </w:r>
      <w:r>
        <w:rPr>
          <w:rFonts w:ascii="仿宋_GB2312" w:hAnsi="仿宋_GB2312" w:cs="仿宋_GB2312" w:eastAsia="仿宋_GB2312"/>
          <w:sz w:val="21"/>
          <w:b/>
        </w:rPr>
        <w:t>http://zfcg.sz.gov.cn/</w:t>
      </w:r>
      <w:r>
        <w:rPr>
          <w:rFonts w:ascii="仿宋_GB2312" w:hAnsi="仿宋_GB2312" w:cs="仿宋_GB2312" w:eastAsia="仿宋_GB2312"/>
          <w:sz w:val="21"/>
          <w:b/>
        </w:rPr>
        <w:t>）信息公开栏目。</w:t>
      </w:r>
    </w:p>
    <w:p>
      <w:pPr>
        <w:pStyle w:val="null3"/>
        <w:ind w:firstLine="422"/>
        <w:jc w:val="both"/>
      </w:pPr>
      <w:r>
        <w:rPr>
          <w:rFonts w:ascii="仿宋_GB2312" w:hAnsi="仿宋_GB2312" w:cs="仿宋_GB2312" w:eastAsia="仿宋_GB2312"/>
          <w:sz w:val="21"/>
          <w:b/>
        </w:rPr>
        <w:t>2.</w:t>
      </w:r>
      <w:r>
        <w:rPr>
          <w:rFonts w:ascii="仿宋_GB2312" w:hAnsi="仿宋_GB2312" w:cs="仿宋_GB2312" w:eastAsia="仿宋_GB2312"/>
          <w:sz w:val="21"/>
          <w:b/>
        </w:rPr>
        <w:t>供应商账户信息</w:t>
      </w:r>
    </w:p>
    <w:p>
      <w:pPr>
        <w:pStyle w:val="null3"/>
        <w:ind w:firstLine="420"/>
        <w:jc w:val="both"/>
      </w:pPr>
      <w:r>
        <w:rPr>
          <w:rFonts w:ascii="仿宋_GB2312" w:hAnsi="仿宋_GB2312" w:cs="仿宋_GB2312" w:eastAsia="仿宋_GB2312"/>
          <w:sz w:val="21"/>
        </w:rPr>
        <w:t>投标人（单位全称）：</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投标人单位地址：</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法定代表人（负责人）或其授权委托代理人：</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联系电话：</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开户银行名称：</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开户银行账号：</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开户银行地址：</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06"/>
        <w:jc w:val="both"/>
      </w:pPr>
      <w:r>
        <w:rPr>
          <w:rFonts w:ascii="仿宋_GB2312" w:hAnsi="仿宋_GB2312" w:cs="仿宋_GB2312" w:eastAsia="仿宋_GB2312"/>
          <w:sz w:val="21"/>
          <w:b/>
          <w:color w:val="FF0000"/>
        </w:rPr>
        <w:t>注：本项填写内容作为订单融资开展的参考信息，不作为供应商资格性审查及符合性审查条件。</w:t>
      </w:r>
    </w:p>
    <w:p>
      <w:pPr>
        <w:pStyle w:val="null3"/>
        <w:jc w:val="left"/>
      </w:pPr>
      <w:r>
        <w:rPr>
          <w:rFonts w:ascii="仿宋_GB2312" w:hAnsi="仿宋_GB2312" w:cs="仿宋_GB2312" w:eastAsia="仿宋_GB2312"/>
          <w:sz w:val="24"/>
        </w:rPr>
        <w:t>（三）投标人认为需要加以说明的其他内容（格式自定）</w:t>
      </w:r>
    </w:p>
    <w:p>
      <w:pPr>
        <w:pStyle w:val="null3"/>
        <w:jc w:val="left"/>
      </w:pPr>
      <w:r>
        <w:rPr>
          <w:rFonts w:ascii="仿宋_GB2312" w:hAnsi="仿宋_GB2312" w:cs="仿宋_GB2312" w:eastAsia="仿宋_GB2312"/>
        </w:rPr>
        <w:t>采购包级格式文件</w:t>
      </w:r>
    </w:p>
    <w:p>
      <w:pPr>
        <w:pStyle w:val="null3"/>
        <w:spacing w:before="255" w:after="255"/>
        <w:jc w:val="left"/>
        <w:outlineLvl w:val="2"/>
      </w:pPr>
      <w:r>
        <w:rPr>
          <w:rFonts w:ascii="仿宋_GB2312" w:hAnsi="仿宋_GB2312" w:cs="仿宋_GB2312" w:eastAsia="仿宋_GB2312"/>
          <w:sz w:val="28"/>
          <w:b/>
          <w:color w:val="FF0000"/>
        </w:rPr>
        <w:t>投标文件正文</w:t>
      </w:r>
    </w:p>
    <w:p>
      <w:pPr>
        <w:pStyle w:val="null3"/>
        <w:spacing w:before="255" w:after="255"/>
        <w:jc w:val="center"/>
        <w:outlineLvl w:val="2"/>
      </w:pPr>
      <w:r>
        <w:rPr>
          <w:rFonts w:ascii="仿宋_GB2312" w:hAnsi="仿宋_GB2312" w:cs="仿宋_GB2312" w:eastAsia="仿宋_GB2312"/>
          <w:sz w:val="24"/>
          <w:b/>
        </w:rPr>
        <w:t>一、</w:t>
      </w:r>
      <w:r>
        <w:rPr>
          <w:rFonts w:ascii="仿宋_GB2312" w:hAnsi="仿宋_GB2312" w:cs="仿宋_GB2312" w:eastAsia="仿宋_GB2312"/>
          <w:sz w:val="24"/>
          <w:b/>
        </w:rPr>
        <w:t>响应</w:t>
      </w:r>
      <w:r>
        <w:rPr>
          <w:rFonts w:ascii="仿宋_GB2312" w:hAnsi="仿宋_GB2312" w:cs="仿宋_GB2312" w:eastAsia="仿宋_GB2312"/>
          <w:sz w:val="24"/>
          <w:b/>
        </w:rPr>
        <w:t>函</w:t>
      </w:r>
    </w:p>
    <w:p>
      <w:pPr>
        <w:pStyle w:val="null3"/>
        <w:jc w:val="both"/>
      </w:pPr>
      <w:r>
        <w:rPr>
          <w:rFonts w:ascii="仿宋_GB2312" w:hAnsi="仿宋_GB2312" w:cs="仿宋_GB2312" w:eastAsia="仿宋_GB2312"/>
          <w:sz w:val="21"/>
        </w:rPr>
        <w:t>致：深圳公共资源交易中心</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根据已收到贵单位的项目编号为</w:t>
      </w:r>
      <w:r>
        <w:rPr>
          <w:rFonts w:ascii="仿宋_GB2312" w:hAnsi="仿宋_GB2312" w:cs="仿宋_GB2312" w:eastAsia="仿宋_GB2312"/>
          <w:sz w:val="21"/>
          <w:u w:val="single"/>
        </w:rPr>
        <w:t xml:space="preserve">        </w:t>
      </w:r>
      <w:r>
        <w:rPr>
          <w:rFonts w:ascii="仿宋_GB2312" w:hAnsi="仿宋_GB2312" w:cs="仿宋_GB2312" w:eastAsia="仿宋_GB2312"/>
          <w:sz w:val="21"/>
        </w:rPr>
        <w:t>的</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（项目名称）</w:t>
      </w:r>
      <w:r>
        <w:rPr>
          <w:rFonts w:ascii="仿宋_GB2312" w:hAnsi="仿宋_GB2312" w:cs="仿宋_GB2312" w:eastAsia="仿宋_GB2312"/>
          <w:sz w:val="21"/>
          <w:u w:val="single"/>
        </w:rPr>
        <w:t xml:space="preserve">       </w:t>
      </w:r>
      <w:r>
        <w:rPr>
          <w:rFonts w:ascii="仿宋_GB2312" w:hAnsi="仿宋_GB2312" w:cs="仿宋_GB2312" w:eastAsia="仿宋_GB2312"/>
          <w:sz w:val="21"/>
        </w:rPr>
        <w:t>项目的</w:t>
      </w:r>
      <w:r>
        <w:rPr>
          <w:rFonts w:ascii="仿宋_GB2312" w:hAnsi="仿宋_GB2312" w:cs="仿宋_GB2312" w:eastAsia="仿宋_GB2312"/>
          <w:sz w:val="21"/>
        </w:rPr>
        <w:t>征集</w:t>
      </w:r>
      <w:r>
        <w:rPr>
          <w:rFonts w:ascii="仿宋_GB2312" w:hAnsi="仿宋_GB2312" w:cs="仿宋_GB2312" w:eastAsia="仿宋_GB2312"/>
          <w:sz w:val="21"/>
        </w:rPr>
        <w:t>文件，遵照《深圳经济特区政府采购条例》和《深圳网上政府采购管理暂行办法》等有关规定，我单位经研究上述</w:t>
      </w:r>
      <w:r>
        <w:rPr>
          <w:rFonts w:ascii="仿宋_GB2312" w:hAnsi="仿宋_GB2312" w:cs="仿宋_GB2312" w:eastAsia="仿宋_GB2312"/>
          <w:sz w:val="21"/>
        </w:rPr>
        <w:t>征集</w:t>
      </w:r>
      <w:r>
        <w:rPr>
          <w:rFonts w:ascii="仿宋_GB2312" w:hAnsi="仿宋_GB2312" w:cs="仿宋_GB2312" w:eastAsia="仿宋_GB2312"/>
          <w:sz w:val="21"/>
        </w:rPr>
        <w:t>文件的专用条款及通用条款后，</w:t>
      </w:r>
      <w:r>
        <w:rPr>
          <w:rFonts w:ascii="仿宋_GB2312" w:hAnsi="仿宋_GB2312" w:cs="仿宋_GB2312" w:eastAsia="仿宋_GB2312"/>
          <w:sz w:val="21"/>
        </w:rPr>
        <w:t>愿意按照</w:t>
      </w:r>
      <w:r>
        <w:rPr>
          <w:rFonts w:ascii="仿宋_GB2312" w:hAnsi="仿宋_GB2312" w:cs="仿宋_GB2312" w:eastAsia="仿宋_GB2312"/>
          <w:sz w:val="21"/>
        </w:rPr>
        <w:t>征集</w:t>
      </w:r>
      <w:r>
        <w:rPr>
          <w:rFonts w:ascii="仿宋_GB2312" w:hAnsi="仿宋_GB2312" w:cs="仿宋_GB2312" w:eastAsia="仿宋_GB2312"/>
          <w:sz w:val="21"/>
        </w:rPr>
        <w:t>文件要求承包上述项目并修补其任何缺陷。</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响</w:t>
      </w:r>
      <w:r>
        <w:rPr>
          <w:rFonts w:ascii="仿宋_GB2312" w:hAnsi="仿宋_GB2312" w:cs="仿宋_GB2312" w:eastAsia="仿宋_GB2312"/>
          <w:sz w:val="21"/>
        </w:rPr>
        <w:t>应</w:t>
      </w:r>
      <w:r>
        <w:rPr>
          <w:rFonts w:ascii="仿宋_GB2312" w:hAnsi="仿宋_GB2312" w:cs="仿宋_GB2312" w:eastAsia="仿宋_GB2312"/>
          <w:sz w:val="21"/>
        </w:rPr>
        <w:t>价格见</w:t>
      </w:r>
      <w:r>
        <w:rPr>
          <w:rFonts w:ascii="仿宋_GB2312" w:hAnsi="仿宋_GB2312" w:cs="仿宋_GB2312" w:eastAsia="仿宋_GB2312"/>
          <w:sz w:val="21"/>
        </w:rPr>
        <w:t>响应</w:t>
      </w:r>
      <w:r>
        <w:rPr>
          <w:rFonts w:ascii="仿宋_GB2312" w:hAnsi="仿宋_GB2312" w:cs="仿宋_GB2312" w:eastAsia="仿宋_GB2312"/>
          <w:sz w:val="21"/>
        </w:rPr>
        <w:t>书编制软件中填写的</w:t>
      </w:r>
      <w:r>
        <w:rPr>
          <w:rFonts w:ascii="仿宋_GB2312" w:hAnsi="仿宋_GB2312" w:cs="仿宋_GB2312" w:eastAsia="仿宋_GB2312"/>
          <w:sz w:val="21"/>
        </w:rPr>
        <w:t>响应</w:t>
      </w:r>
      <w:r>
        <w:rPr>
          <w:rFonts w:ascii="仿宋_GB2312" w:hAnsi="仿宋_GB2312" w:cs="仿宋_GB2312" w:eastAsia="仿宋_GB2312"/>
          <w:sz w:val="21"/>
        </w:rPr>
        <w:t>总价。</w:t>
      </w:r>
    </w:p>
    <w:p>
      <w:pPr>
        <w:pStyle w:val="null3"/>
        <w:ind w:firstLine="420"/>
        <w:jc w:val="both"/>
      </w:pPr>
      <w:r>
        <w:rPr>
          <w:rFonts w:ascii="仿宋_GB2312" w:hAnsi="仿宋_GB2312" w:cs="仿宋_GB2312" w:eastAsia="仿宋_GB2312"/>
          <w:sz w:val="21"/>
        </w:rPr>
        <w:t>3.如果我单位中标，我单位将按照</w:t>
      </w:r>
      <w:r>
        <w:rPr>
          <w:rFonts w:ascii="仿宋_GB2312" w:hAnsi="仿宋_GB2312" w:cs="仿宋_GB2312" w:eastAsia="仿宋_GB2312"/>
          <w:sz w:val="21"/>
        </w:rPr>
        <w:t>征集</w:t>
      </w:r>
      <w:r>
        <w:rPr>
          <w:rFonts w:ascii="仿宋_GB2312" w:hAnsi="仿宋_GB2312" w:cs="仿宋_GB2312" w:eastAsia="仿宋_GB2312"/>
          <w:sz w:val="21"/>
        </w:rPr>
        <w:t>文件的要求足额提交履约担保。</w:t>
      </w:r>
    </w:p>
    <w:p>
      <w:pPr>
        <w:pStyle w:val="null3"/>
        <w:ind w:firstLine="420"/>
        <w:jc w:val="both"/>
      </w:pPr>
      <w:r>
        <w:rPr>
          <w:rFonts w:ascii="仿宋_GB2312" w:hAnsi="仿宋_GB2312" w:cs="仿宋_GB2312" w:eastAsia="仿宋_GB2312"/>
          <w:sz w:val="21"/>
        </w:rPr>
        <w:t>4.我单位同意所递交的</w:t>
      </w:r>
      <w:r>
        <w:rPr>
          <w:rFonts w:ascii="仿宋_GB2312" w:hAnsi="仿宋_GB2312" w:cs="仿宋_GB2312" w:eastAsia="仿宋_GB2312"/>
          <w:sz w:val="21"/>
        </w:rPr>
        <w:t>响应</w:t>
      </w:r>
      <w:r>
        <w:rPr>
          <w:rFonts w:ascii="仿宋_GB2312" w:hAnsi="仿宋_GB2312" w:cs="仿宋_GB2312" w:eastAsia="仿宋_GB2312"/>
          <w:sz w:val="21"/>
        </w:rPr>
        <w:t>文件在</w:t>
      </w:r>
      <w:r>
        <w:rPr>
          <w:rFonts w:ascii="仿宋_GB2312" w:hAnsi="仿宋_GB2312" w:cs="仿宋_GB2312" w:eastAsia="仿宋_GB2312"/>
          <w:sz w:val="21"/>
        </w:rPr>
        <w:t>“对通用条款的补充内容”中明确的</w:t>
      </w:r>
      <w:r>
        <w:rPr>
          <w:rFonts w:ascii="仿宋_GB2312" w:hAnsi="仿宋_GB2312" w:cs="仿宋_GB2312" w:eastAsia="仿宋_GB2312"/>
          <w:sz w:val="21"/>
        </w:rPr>
        <w:t>响应</w:t>
      </w:r>
      <w:r>
        <w:rPr>
          <w:rFonts w:ascii="仿宋_GB2312" w:hAnsi="仿宋_GB2312" w:cs="仿宋_GB2312" w:eastAsia="仿宋_GB2312"/>
          <w:sz w:val="21"/>
        </w:rPr>
        <w:t>有效期内有效，在此期间内我单位的</w:t>
      </w:r>
      <w:r>
        <w:rPr>
          <w:rFonts w:ascii="仿宋_GB2312" w:hAnsi="仿宋_GB2312" w:cs="仿宋_GB2312" w:eastAsia="仿宋_GB2312"/>
          <w:sz w:val="21"/>
        </w:rPr>
        <w:t>响应</w:t>
      </w:r>
      <w:r>
        <w:rPr>
          <w:rFonts w:ascii="仿宋_GB2312" w:hAnsi="仿宋_GB2312" w:cs="仿宋_GB2312" w:eastAsia="仿宋_GB2312"/>
          <w:sz w:val="21"/>
        </w:rPr>
        <w:t>有可能中标，我方将受此约束。</w:t>
      </w:r>
    </w:p>
    <w:p>
      <w:pPr>
        <w:pStyle w:val="null3"/>
        <w:ind w:firstLine="420"/>
        <w:jc w:val="both"/>
      </w:pPr>
      <w:r>
        <w:rPr>
          <w:rFonts w:ascii="仿宋_GB2312" w:hAnsi="仿宋_GB2312" w:cs="仿宋_GB2312" w:eastAsia="仿宋_GB2312"/>
          <w:sz w:val="21"/>
        </w:rPr>
        <w:t>5.除非另外达成协议并生效，贵单位的中标通知书和本</w:t>
      </w:r>
      <w:r>
        <w:rPr>
          <w:rFonts w:ascii="仿宋_GB2312" w:hAnsi="仿宋_GB2312" w:cs="仿宋_GB2312" w:eastAsia="仿宋_GB2312"/>
          <w:sz w:val="21"/>
        </w:rPr>
        <w:t>响应</w:t>
      </w:r>
      <w:r>
        <w:rPr>
          <w:rFonts w:ascii="仿宋_GB2312" w:hAnsi="仿宋_GB2312" w:cs="仿宋_GB2312" w:eastAsia="仿宋_GB2312"/>
          <w:sz w:val="21"/>
        </w:rPr>
        <w:t>文件将构成合同的重要内容。</w:t>
      </w:r>
    </w:p>
    <w:p>
      <w:pPr>
        <w:pStyle w:val="null3"/>
        <w:ind w:firstLine="420"/>
        <w:jc w:val="both"/>
      </w:pPr>
      <w:r>
        <w:rPr>
          <w:rFonts w:ascii="仿宋_GB2312" w:hAnsi="仿宋_GB2312" w:cs="仿宋_GB2312" w:eastAsia="仿宋_GB2312"/>
          <w:sz w:val="21"/>
        </w:rPr>
        <w:t>6.我单位理解贵单位将不受必须接受所收到的最低报价或其它任何</w:t>
      </w:r>
      <w:r>
        <w:rPr>
          <w:rFonts w:ascii="仿宋_GB2312" w:hAnsi="仿宋_GB2312" w:cs="仿宋_GB2312" w:eastAsia="仿宋_GB2312"/>
          <w:sz w:val="21"/>
        </w:rPr>
        <w:t>响应</w:t>
      </w:r>
      <w:r>
        <w:rPr>
          <w:rFonts w:ascii="仿宋_GB2312" w:hAnsi="仿宋_GB2312" w:cs="仿宋_GB2312" w:eastAsia="仿宋_GB2312"/>
          <w:sz w:val="21"/>
        </w:rPr>
        <w:t>文件的约束。</w:t>
      </w:r>
    </w:p>
    <w:p>
      <w:pPr>
        <w:pStyle w:val="null3"/>
        <w:ind w:firstLine="420"/>
        <w:jc w:val="both"/>
      </w:pPr>
      <w:r>
        <w:rPr>
          <w:rFonts w:ascii="仿宋_GB2312" w:hAnsi="仿宋_GB2312" w:cs="仿宋_GB2312" w:eastAsia="仿宋_GB2312"/>
          <w:sz w:val="21"/>
        </w:rPr>
        <w:t>7.如我单位提交样品，且未在规定时间内取回样品的，视同放弃取回，同意深圳公共资源交易中心对我单位提交的样品进行清理。</w:t>
      </w:r>
    </w:p>
    <w:p>
      <w:pPr>
        <w:pStyle w:val="null3"/>
        <w:ind w:firstLine="420"/>
        <w:jc w:val="both"/>
      </w:pPr>
      <w:r>
        <w:rPr>
          <w:rFonts w:ascii="仿宋_GB2312" w:hAnsi="仿宋_GB2312" w:cs="仿宋_GB2312" w:eastAsia="仿宋_GB2312"/>
          <w:sz w:val="21"/>
        </w:rPr>
        <w:t>8.我单位针对本项目响应的工作类别为：</w:t>
      </w:r>
      <w:r>
        <w:rPr>
          <w:rFonts w:ascii="仿宋_GB2312" w:hAnsi="仿宋_GB2312" w:cs="仿宋_GB2312" w:eastAsia="仿宋_GB2312"/>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sz w:val="21"/>
        </w:rPr>
        <w:t>响应</w:t>
      </w:r>
      <w:r>
        <w:rPr>
          <w:rFonts w:ascii="仿宋_GB2312" w:hAnsi="仿宋_GB2312" w:cs="仿宋_GB2312" w:eastAsia="仿宋_GB2312"/>
          <w:sz w:val="21"/>
        </w:rPr>
        <w:t>人：</w:t>
      </w:r>
      <w:r>
        <w:rPr>
          <w:rFonts w:ascii="仿宋_GB2312" w:hAnsi="仿宋_GB2312" w:cs="仿宋_GB2312" w:eastAsia="仿宋_GB2312"/>
          <w:sz w:val="21"/>
          <w:u w:val="single"/>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单位地址：</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法定代表人（负责人）或其授权委托代理人：</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开户银行名称：</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开户银行账号：</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邮政编码：</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电话：</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传真：</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日期：</w:t>
      </w:r>
      <w:r>
        <w:rPr>
          <w:rFonts w:ascii="仿宋_GB2312" w:hAnsi="仿宋_GB2312" w:cs="仿宋_GB2312" w:eastAsia="仿宋_GB2312"/>
          <w:sz w:val="21"/>
          <w:u w:val="single"/>
        </w:rPr>
        <w:t xml:space="preserve">       </w:t>
      </w:r>
      <w:r>
        <w:rPr>
          <w:rFonts w:ascii="仿宋_GB2312" w:hAnsi="仿宋_GB2312" w:cs="仿宋_GB2312" w:eastAsia="仿宋_GB2312"/>
          <w:sz w:val="21"/>
        </w:rPr>
        <w:t>年</w:t>
      </w:r>
      <w:r>
        <w:rPr>
          <w:rFonts w:ascii="仿宋_GB2312" w:hAnsi="仿宋_GB2312" w:cs="仿宋_GB2312" w:eastAsia="仿宋_GB2312"/>
          <w:sz w:val="21"/>
          <w:u w:val="single"/>
        </w:rPr>
        <w:t xml:space="preserve">     </w:t>
      </w:r>
      <w:r>
        <w:rPr>
          <w:rFonts w:ascii="仿宋_GB2312" w:hAnsi="仿宋_GB2312" w:cs="仿宋_GB2312" w:eastAsia="仿宋_GB2312"/>
          <w:sz w:val="21"/>
        </w:rPr>
        <w:t>月</w:t>
      </w:r>
      <w:r>
        <w:rPr>
          <w:rFonts w:ascii="仿宋_GB2312" w:hAnsi="仿宋_GB2312" w:cs="仿宋_GB2312" w:eastAsia="仿宋_GB2312"/>
          <w:sz w:val="21"/>
          <w:u w:val="single"/>
        </w:rPr>
        <w:t xml:space="preserve">    </w:t>
      </w:r>
      <w:r>
        <w:rPr>
          <w:rFonts w:ascii="仿宋_GB2312" w:hAnsi="仿宋_GB2312" w:cs="仿宋_GB2312" w:eastAsia="仿宋_GB2312"/>
          <w:sz w:val="21"/>
        </w:rPr>
        <w:t>日</w:t>
      </w:r>
      <w:r>
        <w:rPr>
          <w:rFonts w:ascii="仿宋_GB2312" w:hAnsi="仿宋_GB2312" w:cs="仿宋_GB2312" w:eastAsia="仿宋_GB2312"/>
          <w:sz w:val="21"/>
        </w:rPr>
        <w:t xml:space="preserve">                                </w:t>
      </w:r>
    </w:p>
    <w:p>
      <w:pPr>
        <w:pStyle w:val="null3"/>
        <w:jc w:val="both"/>
        <w:outlineLvl w:val="2"/>
      </w:pPr>
      <w:r>
        <w:rPr>
          <w:rFonts w:ascii="仿宋_GB2312" w:hAnsi="仿宋_GB2312" w:cs="仿宋_GB2312" w:eastAsia="仿宋_GB2312"/>
          <w:sz w:val="24"/>
          <w:b/>
        </w:rPr>
        <w:t>二、政府采购</w:t>
      </w:r>
      <w:r>
        <w:rPr>
          <w:rFonts w:ascii="仿宋_GB2312" w:hAnsi="仿宋_GB2312" w:cs="仿宋_GB2312" w:eastAsia="仿宋_GB2312"/>
          <w:sz w:val="24"/>
          <w:b/>
        </w:rPr>
        <w:t>响应</w:t>
      </w:r>
      <w:r>
        <w:rPr>
          <w:rFonts w:ascii="仿宋_GB2312" w:hAnsi="仿宋_GB2312" w:cs="仿宋_GB2312" w:eastAsia="仿宋_GB2312"/>
          <w:sz w:val="24"/>
          <w:b/>
        </w:rPr>
        <w:t>及履约承诺函</w:t>
      </w:r>
    </w:p>
    <w:p>
      <w:pPr>
        <w:pStyle w:val="null3"/>
        <w:jc w:val="both"/>
      </w:pPr>
      <w:r>
        <w:rPr>
          <w:rFonts w:ascii="仿宋_GB2312" w:hAnsi="仿宋_GB2312" w:cs="仿宋_GB2312" w:eastAsia="仿宋_GB2312"/>
          <w:sz w:val="21"/>
        </w:rPr>
        <w:t>致：深圳公共资源交易中心</w:t>
      </w:r>
    </w:p>
    <w:p>
      <w:pPr>
        <w:pStyle w:val="null3"/>
        <w:ind w:firstLine="420"/>
        <w:jc w:val="both"/>
      </w:pPr>
      <w:r>
        <w:rPr>
          <w:rFonts w:ascii="仿宋_GB2312" w:hAnsi="仿宋_GB2312" w:cs="仿宋_GB2312" w:eastAsia="仿宋_GB2312"/>
          <w:sz w:val="21"/>
        </w:rPr>
        <w:t>我单位承诺：</w:t>
      </w:r>
    </w:p>
    <w:p>
      <w:pPr>
        <w:pStyle w:val="null3"/>
        <w:ind w:firstLine="420"/>
        <w:jc w:val="both"/>
      </w:pPr>
      <w:r>
        <w:rPr>
          <w:rFonts w:ascii="仿宋_GB2312" w:hAnsi="仿宋_GB2312" w:cs="仿宋_GB2312" w:eastAsia="仿宋_GB2312"/>
          <w:sz w:val="21"/>
        </w:rPr>
        <w:t>1.我单位参与本项目所</w:t>
      </w:r>
      <w:r>
        <w:rPr>
          <w:rFonts w:ascii="仿宋_GB2312" w:hAnsi="仿宋_GB2312" w:cs="仿宋_GB2312" w:eastAsia="仿宋_GB2312"/>
          <w:sz w:val="21"/>
        </w:rPr>
        <w:t>响应</w:t>
      </w:r>
      <w:r>
        <w:rPr>
          <w:rFonts w:ascii="仿宋_GB2312" w:hAnsi="仿宋_GB2312" w:cs="仿宋_GB2312" w:eastAsia="仿宋_GB2312"/>
          <w:sz w:val="21"/>
        </w:rPr>
        <w:t>（响应）的货物、工程或服务，不存在侵犯知识产权的情况。</w:t>
      </w:r>
    </w:p>
    <w:p>
      <w:pPr>
        <w:pStyle w:val="null3"/>
        <w:ind w:firstLine="420"/>
        <w:jc w:val="both"/>
      </w:pPr>
      <w:r>
        <w:rPr>
          <w:rFonts w:ascii="仿宋_GB2312" w:hAnsi="仿宋_GB2312" w:cs="仿宋_GB2312" w:eastAsia="仿宋_GB2312"/>
          <w:sz w:val="21"/>
        </w:rPr>
        <w:t>2.我单位参与本项目政府采购活动时不存在被有关部门禁止参与政府采购活动且在有效期内的情况。符合</w:t>
      </w:r>
      <w:r>
        <w:rPr>
          <w:rFonts w:ascii="仿宋_GB2312" w:hAnsi="仿宋_GB2312" w:cs="仿宋_GB2312" w:eastAsia="仿宋_GB2312"/>
          <w:sz w:val="21"/>
        </w:rPr>
        <w:t>征集</w:t>
      </w:r>
      <w:r>
        <w:rPr>
          <w:rFonts w:ascii="仿宋_GB2312" w:hAnsi="仿宋_GB2312" w:cs="仿宋_GB2312" w:eastAsia="仿宋_GB2312"/>
          <w:sz w:val="21"/>
        </w:rPr>
        <w:t>文件关于联合体及进口产品的相关资格要求。</w:t>
      </w:r>
    </w:p>
    <w:p>
      <w:pPr>
        <w:pStyle w:val="null3"/>
        <w:ind w:firstLine="420"/>
        <w:jc w:val="both"/>
      </w:pPr>
      <w:r>
        <w:rPr>
          <w:rFonts w:ascii="仿宋_GB2312" w:hAnsi="仿宋_GB2312" w:cs="仿宋_GB2312" w:eastAsia="仿宋_GB2312"/>
          <w:sz w:val="21"/>
        </w:rPr>
        <w:t>3.我单位具备《中华人民共和国政府采购法》第二十二条第一款的条件。</w:t>
      </w:r>
    </w:p>
    <w:p>
      <w:pPr>
        <w:pStyle w:val="null3"/>
        <w:ind w:firstLine="420"/>
        <w:jc w:val="both"/>
      </w:pPr>
      <w:r>
        <w:rPr>
          <w:rFonts w:ascii="仿宋_GB2312" w:hAnsi="仿宋_GB2312" w:cs="仿宋_GB2312" w:eastAsia="仿宋_GB2312"/>
          <w:sz w:val="21"/>
        </w:rPr>
        <w:t>4.我单位未被列入失信被执行人、重大税收违法案件当事人名单、政府采购严重违法失信行为记录名单。</w:t>
      </w:r>
    </w:p>
    <w:p>
      <w:pPr>
        <w:pStyle w:val="null3"/>
        <w:ind w:firstLine="420"/>
        <w:jc w:val="both"/>
      </w:pPr>
      <w:r>
        <w:rPr>
          <w:rFonts w:ascii="仿宋_GB2312" w:hAnsi="仿宋_GB2312" w:cs="仿宋_GB2312" w:eastAsia="仿宋_GB2312"/>
          <w:sz w:val="21"/>
        </w:rPr>
        <w:t>5.我单位不存在《深圳市财政局政府采购供应商信用信息管理办法》（深财规〔2023〕3号）列明的严重违法失信行为。</w:t>
      </w:r>
    </w:p>
    <w:p>
      <w:pPr>
        <w:pStyle w:val="null3"/>
        <w:ind w:firstLine="420"/>
        <w:jc w:val="both"/>
      </w:pPr>
      <w:r>
        <w:rPr>
          <w:rFonts w:ascii="仿宋_GB2312" w:hAnsi="仿宋_GB2312" w:cs="仿宋_GB2312" w:eastAsia="仿宋_GB2312"/>
          <w:sz w:val="21"/>
        </w:rPr>
        <w:t>6.我单位参与该项目</w:t>
      </w:r>
      <w:r>
        <w:rPr>
          <w:rFonts w:ascii="仿宋_GB2312" w:hAnsi="仿宋_GB2312" w:cs="仿宋_GB2312" w:eastAsia="仿宋_GB2312"/>
          <w:sz w:val="21"/>
        </w:rPr>
        <w:t>响应</w:t>
      </w:r>
      <w:r>
        <w:rPr>
          <w:rFonts w:ascii="仿宋_GB2312" w:hAnsi="仿宋_GB2312" w:cs="仿宋_GB2312" w:eastAsia="仿宋_GB2312"/>
          <w:sz w:val="21"/>
        </w:rPr>
        <w:t>，严格遵守政府采购相关法律，不造假，不围标、串标、陪标。我单位已清楚，如违反上述要求</w:t>
      </w:r>
      <w:r>
        <w:rPr>
          <w:rFonts w:ascii="仿宋_GB2312" w:hAnsi="仿宋_GB2312" w:cs="仿宋_GB2312" w:eastAsia="仿宋_GB2312"/>
          <w:sz w:val="21"/>
        </w:rPr>
        <w:t>，</w:t>
      </w:r>
      <w:r>
        <w:rPr>
          <w:rFonts w:ascii="仿宋_GB2312" w:hAnsi="仿宋_GB2312" w:cs="仿宋_GB2312" w:eastAsia="仿宋_GB2312"/>
          <w:sz w:val="21"/>
        </w:rPr>
        <w:t>响应</w:t>
      </w:r>
      <w:r>
        <w:rPr>
          <w:rFonts w:ascii="仿宋_GB2312" w:hAnsi="仿宋_GB2312" w:cs="仿宋_GB2312" w:eastAsia="仿宋_GB2312"/>
          <w:sz w:val="21"/>
        </w:rPr>
        <w:t>将作无效处理，被列入不良记录名单并在网上曝光，同时将被提请政府采购主管部门给予一定年限内禁止参与政府采购活动或其他处罚。</w:t>
      </w:r>
    </w:p>
    <w:p>
      <w:pPr>
        <w:pStyle w:val="null3"/>
        <w:ind w:firstLine="420"/>
        <w:jc w:val="both"/>
      </w:pPr>
      <w:r>
        <w:rPr>
          <w:rFonts w:ascii="仿宋_GB2312" w:hAnsi="仿宋_GB2312" w:cs="仿宋_GB2312" w:eastAsia="仿宋_GB2312"/>
          <w:sz w:val="21"/>
        </w:rPr>
        <w:t>7.我单位如果中标，做到守信，不偷工减料，依照本项目</w:t>
      </w:r>
      <w:r>
        <w:rPr>
          <w:rFonts w:ascii="仿宋_GB2312" w:hAnsi="仿宋_GB2312" w:cs="仿宋_GB2312" w:eastAsia="仿宋_GB2312"/>
          <w:sz w:val="21"/>
        </w:rPr>
        <w:t>征集</w:t>
      </w:r>
      <w:r>
        <w:rPr>
          <w:rFonts w:ascii="仿宋_GB2312" w:hAnsi="仿宋_GB2312" w:cs="仿宋_GB2312" w:eastAsia="仿宋_GB2312"/>
          <w:sz w:val="21"/>
        </w:rPr>
        <w:t>文件需求内容、签署的采购合同及本单位在</w:t>
      </w:r>
      <w:r>
        <w:rPr>
          <w:rFonts w:ascii="仿宋_GB2312" w:hAnsi="仿宋_GB2312" w:cs="仿宋_GB2312" w:eastAsia="仿宋_GB2312"/>
          <w:sz w:val="21"/>
        </w:rPr>
        <w:t>响应</w:t>
      </w:r>
      <w:r>
        <w:rPr>
          <w:rFonts w:ascii="仿宋_GB2312" w:hAnsi="仿宋_GB2312" w:cs="仿宋_GB2312" w:eastAsia="仿宋_GB2312"/>
          <w:sz w:val="21"/>
        </w:rPr>
        <w:t>中所作的一切承诺履约。我单位对本项目的报价负责，中标后将严格按照本项目</w:t>
      </w:r>
      <w:r>
        <w:rPr>
          <w:rFonts w:ascii="仿宋_GB2312" w:hAnsi="仿宋_GB2312" w:cs="仿宋_GB2312" w:eastAsia="仿宋_GB2312"/>
          <w:sz w:val="21"/>
        </w:rPr>
        <w:t>征集</w:t>
      </w:r>
      <w:r>
        <w:rPr>
          <w:rFonts w:ascii="仿宋_GB2312" w:hAnsi="仿宋_GB2312" w:cs="仿宋_GB2312" w:eastAsia="仿宋_GB2312"/>
          <w:sz w:val="21"/>
        </w:rPr>
        <w:t>文件需求、签署的采购合同及我单位在</w:t>
      </w:r>
      <w:r>
        <w:rPr>
          <w:rFonts w:ascii="仿宋_GB2312" w:hAnsi="仿宋_GB2312" w:cs="仿宋_GB2312" w:eastAsia="仿宋_GB2312"/>
          <w:sz w:val="21"/>
        </w:rPr>
        <w:t>响应</w:t>
      </w:r>
      <w:r>
        <w:rPr>
          <w:rFonts w:ascii="仿宋_GB2312" w:hAnsi="仿宋_GB2312" w:cs="仿宋_GB2312" w:eastAsia="仿宋_GB2312"/>
          <w:sz w:val="21"/>
        </w:rPr>
        <w:t>中所作的全部承诺履行。</w:t>
      </w:r>
    </w:p>
    <w:p>
      <w:pPr>
        <w:pStyle w:val="null3"/>
        <w:ind w:firstLine="420"/>
        <w:jc w:val="both"/>
      </w:pPr>
      <w:r>
        <w:rPr>
          <w:rFonts w:ascii="仿宋_GB2312" w:hAnsi="仿宋_GB2312" w:cs="仿宋_GB2312" w:eastAsia="仿宋_GB2312"/>
          <w:sz w:val="21"/>
        </w:rPr>
        <w:t>我单位清楚，若以</w:t>
      </w:r>
      <w:r>
        <w:rPr>
          <w:rFonts w:ascii="仿宋_GB2312" w:hAnsi="仿宋_GB2312" w:cs="仿宋_GB2312" w:eastAsia="仿宋_GB2312"/>
          <w:sz w:val="21"/>
        </w:rPr>
        <w:t>“报价太低而无法履约”为理由放弃本项目中标资格时，愿意接受主管部门的处理处罚。若我单位中标本项目，我单位的报价明显低于其他</w:t>
      </w:r>
      <w:r>
        <w:rPr>
          <w:rFonts w:ascii="仿宋_GB2312" w:hAnsi="仿宋_GB2312" w:cs="仿宋_GB2312" w:eastAsia="仿宋_GB2312"/>
          <w:sz w:val="21"/>
        </w:rPr>
        <w:t>响应</w:t>
      </w:r>
      <w:r>
        <w:rPr>
          <w:rFonts w:ascii="仿宋_GB2312" w:hAnsi="仿宋_GB2312" w:cs="仿宋_GB2312" w:eastAsia="仿宋_GB2312"/>
          <w:sz w:val="21"/>
        </w:rPr>
        <w:t>人的报价时，我单位清楚，本项目将成为重点监管、重点验收项目，我单位将按时保质保量完成，并全力配合有关监管、验收工作；若我单位未按上述要求履约，我单位愿意接受主管部门的处理处罚。</w:t>
      </w:r>
    </w:p>
    <w:p>
      <w:pPr>
        <w:pStyle w:val="null3"/>
        <w:ind w:firstLine="420"/>
        <w:jc w:val="both"/>
      </w:pPr>
      <w:r>
        <w:rPr>
          <w:rFonts w:ascii="仿宋_GB2312" w:hAnsi="仿宋_GB2312" w:cs="仿宋_GB2312" w:eastAsia="仿宋_GB2312"/>
          <w:sz w:val="21"/>
        </w:rPr>
        <w:t>8.我单位已认真核实了</w:t>
      </w:r>
      <w:r>
        <w:rPr>
          <w:rFonts w:ascii="仿宋_GB2312" w:hAnsi="仿宋_GB2312" w:cs="仿宋_GB2312" w:eastAsia="仿宋_GB2312"/>
          <w:sz w:val="21"/>
        </w:rPr>
        <w:t>响应</w:t>
      </w:r>
      <w:r>
        <w:rPr>
          <w:rFonts w:ascii="仿宋_GB2312" w:hAnsi="仿宋_GB2312" w:cs="仿宋_GB2312" w:eastAsia="仿宋_GB2312"/>
          <w:sz w:val="21"/>
        </w:rPr>
        <w:t>文件的全部内容，所有资料均为真实资料。我单位对</w:t>
      </w:r>
      <w:r>
        <w:rPr>
          <w:rFonts w:ascii="仿宋_GB2312" w:hAnsi="仿宋_GB2312" w:cs="仿宋_GB2312" w:eastAsia="仿宋_GB2312"/>
          <w:sz w:val="21"/>
        </w:rPr>
        <w:t>响应</w:t>
      </w:r>
      <w:r>
        <w:rPr>
          <w:rFonts w:ascii="仿宋_GB2312" w:hAnsi="仿宋_GB2312" w:cs="仿宋_GB2312" w:eastAsia="仿宋_GB2312"/>
          <w:sz w:val="21"/>
        </w:rPr>
        <w:t>文件中全部</w:t>
      </w:r>
      <w:r>
        <w:rPr>
          <w:rFonts w:ascii="仿宋_GB2312" w:hAnsi="仿宋_GB2312" w:cs="仿宋_GB2312" w:eastAsia="仿宋_GB2312"/>
          <w:sz w:val="21"/>
        </w:rPr>
        <w:t>响应</w:t>
      </w:r>
      <w:r>
        <w:rPr>
          <w:rFonts w:ascii="仿宋_GB2312" w:hAnsi="仿宋_GB2312" w:cs="仿宋_GB2312" w:eastAsia="仿宋_GB2312"/>
          <w:sz w:val="21"/>
        </w:rPr>
        <w:t>资料的真实性负责，如被证实我单位的</w:t>
      </w:r>
      <w:r>
        <w:rPr>
          <w:rFonts w:ascii="仿宋_GB2312" w:hAnsi="仿宋_GB2312" w:cs="仿宋_GB2312" w:eastAsia="仿宋_GB2312"/>
          <w:sz w:val="21"/>
        </w:rPr>
        <w:t>响应</w:t>
      </w:r>
      <w:r>
        <w:rPr>
          <w:rFonts w:ascii="仿宋_GB2312" w:hAnsi="仿宋_GB2312" w:cs="仿宋_GB2312" w:eastAsia="仿宋_GB2312"/>
          <w:sz w:val="21"/>
        </w:rPr>
        <w:t>文件中存在虚假资料的，则视为我单位隐瞒真实情况、提供虚假资料，我单位愿意接受主管部门作出的行政处罚。</w:t>
      </w:r>
      <w:r>
        <w:rPr>
          <w:rFonts w:ascii="仿宋_GB2312" w:hAnsi="仿宋_GB2312" w:cs="仿宋_GB2312" w:eastAsia="仿宋_GB2312"/>
          <w:sz w:val="21"/>
        </w:rPr>
        <w:t>如我单位中标，</w:t>
      </w:r>
      <w:r>
        <w:rPr>
          <w:rFonts w:ascii="仿宋_GB2312" w:hAnsi="仿宋_GB2312" w:cs="仿宋_GB2312" w:eastAsia="仿宋_GB2312"/>
          <w:sz w:val="21"/>
        </w:rPr>
        <w:t>响应</w:t>
      </w:r>
      <w:r>
        <w:rPr>
          <w:rFonts w:ascii="仿宋_GB2312" w:hAnsi="仿宋_GB2312" w:cs="仿宋_GB2312" w:eastAsia="仿宋_GB2312"/>
          <w:sz w:val="21"/>
        </w:rPr>
        <w:t>文件所提供的材料，如果有效期（包括需要年审、继续教育等完成后才能执业的行政许可、人员证书等情形）未能覆盖项目（包组）合同履行期的，将提前按规定办理延期手续，确保合同顺利履行。</w:t>
      </w:r>
    </w:p>
    <w:p>
      <w:pPr>
        <w:pStyle w:val="null3"/>
        <w:ind w:firstLine="420"/>
        <w:jc w:val="both"/>
      </w:pPr>
      <w:r>
        <w:rPr>
          <w:rFonts w:ascii="仿宋_GB2312" w:hAnsi="仿宋_GB2312" w:cs="仿宋_GB2312" w:eastAsia="仿宋_GB2312"/>
          <w:sz w:val="21"/>
        </w:rPr>
        <w:t>9.我单位承诺中标后项目不转包，未经采购人同意不进行分包。</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我单位保证，若所投货物涉及</w:t>
      </w:r>
      <w:r>
        <w:rPr>
          <w:rFonts w:ascii="仿宋_GB2312" w:hAnsi="仿宋_GB2312" w:cs="仿宋_GB2312" w:eastAsia="仿宋_GB2312"/>
          <w:sz w:val="21"/>
        </w:rPr>
        <w:t>《</w:t>
      </w:r>
      <w:r>
        <w:rPr>
          <w:rFonts w:ascii="仿宋_GB2312" w:hAnsi="仿宋_GB2312" w:cs="仿宋_GB2312" w:eastAsia="仿宋_GB2312"/>
          <w:sz w:val="21"/>
        </w:rPr>
        <w:t>财政部</w:t>
      </w:r>
      <w:r>
        <w:rPr>
          <w:rFonts w:ascii="仿宋_GB2312" w:hAnsi="仿宋_GB2312" w:cs="仿宋_GB2312" w:eastAsia="仿宋_GB2312"/>
          <w:sz w:val="21"/>
        </w:rPr>
        <w:t>发展改革委</w:t>
      </w:r>
      <w:r>
        <w:rPr>
          <w:rFonts w:ascii="仿宋_GB2312" w:hAnsi="仿宋_GB2312" w:cs="仿宋_GB2312" w:eastAsia="仿宋_GB2312"/>
          <w:sz w:val="21"/>
        </w:rPr>
        <w:t>关于印发节能产品政府采购品目清单的通知》（财库〔</w:t>
      </w:r>
      <w:r>
        <w:rPr>
          <w:rFonts w:ascii="仿宋_GB2312" w:hAnsi="仿宋_GB2312" w:cs="仿宋_GB2312" w:eastAsia="仿宋_GB2312"/>
          <w:sz w:val="21"/>
        </w:rPr>
        <w:t>20</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号）列明的政府采购强制产品，则所投该产品符合节能产品的认证要求。若所投产品包括数据中心相关设备的，应满足《财政部</w:t>
      </w:r>
      <w:r>
        <w:rPr>
          <w:rFonts w:ascii="仿宋_GB2312" w:hAnsi="仿宋_GB2312" w:cs="仿宋_GB2312" w:eastAsia="仿宋_GB2312"/>
          <w:sz w:val="21"/>
        </w:rPr>
        <w:t>生态环境部</w:t>
      </w:r>
      <w:r>
        <w:rPr>
          <w:rFonts w:ascii="仿宋_GB2312" w:hAnsi="仿宋_GB2312" w:cs="仿宋_GB2312" w:eastAsia="仿宋_GB2312"/>
          <w:sz w:val="21"/>
        </w:rPr>
        <w:t>工业和信息化部关于印发</w:t>
      </w:r>
      <w:r>
        <w:rPr>
          <w:rFonts w:ascii="仿宋_GB2312" w:hAnsi="仿宋_GB2312" w:cs="仿宋_GB2312" w:eastAsia="仿宋_GB2312"/>
          <w:sz w:val="21"/>
        </w:rPr>
        <w:t>&lt;绿色数据中心政府采购需求标准（试行）&gt;的通知》（财库〔2023〕7号）要求。若所投产</w:t>
      </w:r>
      <w:r>
        <w:rPr>
          <w:rFonts w:ascii="仿宋_GB2312" w:hAnsi="仿宋_GB2312" w:cs="仿宋_GB2312" w:eastAsia="仿宋_GB2312"/>
          <w:sz w:val="21"/>
        </w:rPr>
        <w:t>品涉及国家强制性标准的，所投产品应符合国家强制性标准相关要求。</w:t>
      </w:r>
    </w:p>
    <w:p>
      <w:pPr>
        <w:pStyle w:val="null3"/>
        <w:ind w:firstLine="420"/>
        <w:jc w:val="both"/>
      </w:pPr>
      <w:r>
        <w:rPr>
          <w:rFonts w:ascii="仿宋_GB2312" w:hAnsi="仿宋_GB2312" w:cs="仿宋_GB2312" w:eastAsia="仿宋_GB2312"/>
          <w:sz w:val="21"/>
        </w:rPr>
        <w:t>12.我单位已知悉并同意中标（成交）结果信息公示（公开）的内容。</w:t>
      </w:r>
    </w:p>
    <w:p>
      <w:pPr>
        <w:pStyle w:val="null3"/>
        <w:ind w:firstLine="420"/>
        <w:jc w:val="both"/>
      </w:pPr>
      <w:r>
        <w:rPr>
          <w:rFonts w:ascii="仿宋_GB2312" w:hAnsi="仿宋_GB2312" w:cs="仿宋_GB2312" w:eastAsia="仿宋_GB2312"/>
          <w:sz w:val="21"/>
        </w:rPr>
        <w:t>13.我单位保证，符合《中华人民共和国政府采购法实施条例》第十八条规定，与其他</w:t>
      </w:r>
      <w:r>
        <w:rPr>
          <w:rFonts w:ascii="仿宋_GB2312" w:hAnsi="仿宋_GB2312" w:cs="仿宋_GB2312" w:eastAsia="仿宋_GB2312"/>
          <w:sz w:val="21"/>
        </w:rPr>
        <w:t>响应</w:t>
      </w:r>
      <w:r>
        <w:rPr>
          <w:rFonts w:ascii="仿宋_GB2312" w:hAnsi="仿宋_GB2312" w:cs="仿宋_GB2312" w:eastAsia="仿宋_GB2312"/>
          <w:sz w:val="21"/>
        </w:rPr>
        <w:t>供应商不存在单位负责人为同一人或者存在直接控股、管理关系；未对本次采购项目提供整体设计、规范编制或者项目管理、监理、检测等服务的情形。若存在</w:t>
      </w:r>
      <w:r>
        <w:rPr>
          <w:rFonts w:ascii="仿宋_GB2312" w:hAnsi="仿宋_GB2312" w:cs="仿宋_GB2312" w:eastAsia="仿宋_GB2312"/>
          <w:sz w:val="21"/>
        </w:rPr>
        <w:t>“不同供应商的董事、股东或其他高级管理人员为同一人的”情形的，我单位保证不存在串通</w:t>
      </w:r>
      <w:r>
        <w:rPr>
          <w:rFonts w:ascii="仿宋_GB2312" w:hAnsi="仿宋_GB2312" w:cs="仿宋_GB2312" w:eastAsia="仿宋_GB2312"/>
          <w:sz w:val="21"/>
        </w:rPr>
        <w:t>响应</w:t>
      </w:r>
      <w:r>
        <w:rPr>
          <w:rFonts w:ascii="仿宋_GB2312" w:hAnsi="仿宋_GB2312" w:cs="仿宋_GB2312" w:eastAsia="仿宋_GB2312"/>
          <w:sz w:val="21"/>
        </w:rPr>
        <w:t>、恶意串通或者视为串通</w:t>
      </w:r>
      <w:r>
        <w:rPr>
          <w:rFonts w:ascii="仿宋_GB2312" w:hAnsi="仿宋_GB2312" w:cs="仿宋_GB2312" w:eastAsia="仿宋_GB2312"/>
          <w:sz w:val="21"/>
        </w:rPr>
        <w:t>响应</w:t>
      </w:r>
      <w:r>
        <w:rPr>
          <w:rFonts w:ascii="仿宋_GB2312" w:hAnsi="仿宋_GB2312" w:cs="仿宋_GB2312" w:eastAsia="仿宋_GB2312"/>
          <w:sz w:val="21"/>
        </w:rPr>
        <w:t>的情形。</w:t>
      </w:r>
    </w:p>
    <w:p>
      <w:pPr>
        <w:pStyle w:val="null3"/>
        <w:ind w:firstLine="420"/>
        <w:jc w:val="both"/>
      </w:pPr>
      <w:r>
        <w:rPr>
          <w:rFonts w:ascii="仿宋_GB2312" w:hAnsi="仿宋_GB2312" w:cs="仿宋_GB2312" w:eastAsia="仿宋_GB2312"/>
          <w:sz w:val="21"/>
        </w:rPr>
        <w:t>14.我单位清楚，如存在违反</w:t>
      </w:r>
      <w:r>
        <w:rPr>
          <w:rFonts w:ascii="仿宋_GB2312" w:hAnsi="仿宋_GB2312" w:cs="仿宋_GB2312" w:eastAsia="仿宋_GB2312"/>
          <w:sz w:val="21"/>
        </w:rPr>
        <w:t>响应</w:t>
      </w:r>
      <w:r>
        <w:rPr>
          <w:rFonts w:ascii="仿宋_GB2312" w:hAnsi="仿宋_GB2312" w:cs="仿宋_GB2312" w:eastAsia="仿宋_GB2312"/>
          <w:sz w:val="21"/>
        </w:rPr>
        <w:t>承诺行为情节严重的，将根据《深圳市财政局关于印发</w:t>
      </w:r>
      <w:r>
        <w:rPr>
          <w:rFonts w:ascii="仿宋_GB2312" w:hAnsi="仿宋_GB2312" w:cs="仿宋_GB2312" w:eastAsia="仿宋_GB2312"/>
          <w:sz w:val="21"/>
        </w:rPr>
        <w:t>&lt;深圳市财政局政府采购供应商信用信息管理办法&gt;的通知》，依法被列入失信信息。</w:t>
      </w:r>
    </w:p>
    <w:p>
      <w:pPr>
        <w:pStyle w:val="null3"/>
        <w:ind w:firstLine="420"/>
        <w:jc w:val="both"/>
      </w:pPr>
      <w:r>
        <w:rPr>
          <w:rFonts w:ascii="仿宋_GB2312" w:hAnsi="仿宋_GB2312" w:cs="仿宋_GB2312" w:eastAsia="仿宋_GB2312"/>
          <w:sz w:val="21"/>
        </w:rPr>
        <w:t>15.我单位保证，若</w:t>
      </w:r>
      <w:r>
        <w:rPr>
          <w:rFonts w:ascii="仿宋_GB2312" w:hAnsi="仿宋_GB2312" w:cs="仿宋_GB2312" w:eastAsia="仿宋_GB2312"/>
          <w:sz w:val="21"/>
        </w:rPr>
        <w:t>所投产品列入强制性产品认证目录的，则所投该产品须获得强制性产品认证证书（即</w:t>
      </w:r>
      <w:r>
        <w:rPr>
          <w:rFonts w:ascii="仿宋_GB2312" w:hAnsi="仿宋_GB2312" w:cs="仿宋_GB2312" w:eastAsia="仿宋_GB2312"/>
          <w:sz w:val="21"/>
        </w:rPr>
        <w:t>CCC认证）；其中适用自我声明评价方式的产品，则所投该产品须具有“强制性认证产品符合性自我声明”；若所投产品列入工业产品生产许可证管理的产品目录的，则所投该产品生产者（制造商）须获得《全国工业产品生产许可证》。</w:t>
      </w:r>
    </w:p>
    <w:p>
      <w:pPr>
        <w:pStyle w:val="null3"/>
        <w:ind w:firstLine="420"/>
        <w:jc w:val="both"/>
      </w:pPr>
      <w:r>
        <w:rPr>
          <w:rFonts w:ascii="仿宋_GB2312" w:hAnsi="仿宋_GB2312" w:cs="仿宋_GB2312" w:eastAsia="仿宋_GB2312"/>
          <w:sz w:val="21"/>
        </w:rPr>
        <w:t>以上承诺，如有违反，愿依照国家相关法律法规处理，并承担由此给采购人带来的损失。</w:t>
      </w:r>
    </w:p>
    <w:p>
      <w:pPr>
        <w:pStyle w:val="null3"/>
        <w:spacing w:before="60" w:after="60"/>
        <w:ind w:firstLine="5460"/>
        <w:jc w:val="both"/>
      </w:pPr>
      <w:r>
        <w:rPr>
          <w:rFonts w:ascii="仿宋_GB2312" w:hAnsi="仿宋_GB2312" w:cs="仿宋_GB2312" w:eastAsia="仿宋_GB2312"/>
          <w:sz w:val="21"/>
        </w:rPr>
        <w:t xml:space="preserve">                                    </w:t>
      </w:r>
    </w:p>
    <w:p>
      <w:pPr>
        <w:pStyle w:val="null3"/>
        <w:spacing w:before="60" w:after="60"/>
        <w:ind w:firstLine="5460"/>
        <w:jc w:val="both"/>
      </w:pPr>
      <w:r>
        <w:rPr>
          <w:rFonts w:ascii="仿宋_GB2312" w:hAnsi="仿宋_GB2312" w:cs="仿宋_GB2312" w:eastAsia="仿宋_GB2312"/>
          <w:sz w:val="21"/>
          <w:color w:val="000000"/>
        </w:rPr>
        <w:t>响应</w:t>
      </w:r>
      <w:r>
        <w:rPr>
          <w:rFonts w:ascii="仿宋_GB2312" w:hAnsi="仿宋_GB2312" w:cs="仿宋_GB2312" w:eastAsia="仿宋_GB2312"/>
          <w:sz w:val="21"/>
          <w:color w:val="000000"/>
        </w:rPr>
        <w:t>人：</w:t>
      </w:r>
      <w:r>
        <w:rPr>
          <w:rFonts w:ascii="仿宋_GB2312" w:hAnsi="仿宋_GB2312" w:cs="仿宋_GB2312" w:eastAsia="仿宋_GB2312"/>
          <w:sz w:val="21"/>
          <w:u w:val="single"/>
        </w:rPr>
        <w:t xml:space="preserve">              </w:t>
      </w:r>
    </w:p>
    <w:p>
      <w:pPr>
        <w:pStyle w:val="null3"/>
        <w:ind w:firstLine="645"/>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日期：</w:t>
      </w:r>
      <w:r>
        <w:rPr>
          <w:rFonts w:ascii="仿宋_GB2312" w:hAnsi="仿宋_GB2312" w:cs="仿宋_GB2312" w:eastAsia="仿宋_GB2312"/>
          <w:sz w:val="21"/>
          <w:u w:val="single"/>
        </w:rPr>
        <w:t xml:space="preserve">    </w:t>
      </w:r>
      <w:r>
        <w:rPr>
          <w:rFonts w:ascii="仿宋_GB2312" w:hAnsi="仿宋_GB2312" w:cs="仿宋_GB2312" w:eastAsia="仿宋_GB2312"/>
          <w:sz w:val="21"/>
          <w:color w:val="000000"/>
        </w:rPr>
        <w:t>年</w:t>
      </w:r>
      <w:r>
        <w:rPr>
          <w:rFonts w:ascii="仿宋_GB2312" w:hAnsi="仿宋_GB2312" w:cs="仿宋_GB2312" w:eastAsia="仿宋_GB2312"/>
          <w:sz w:val="21"/>
          <w:u w:val="single"/>
        </w:rPr>
        <w:t xml:space="preserve">   </w:t>
      </w:r>
      <w:r>
        <w:rPr>
          <w:rFonts w:ascii="仿宋_GB2312" w:hAnsi="仿宋_GB2312" w:cs="仿宋_GB2312" w:eastAsia="仿宋_GB2312"/>
          <w:sz w:val="21"/>
          <w:color w:val="000000"/>
        </w:rPr>
        <w:t>月</w:t>
      </w:r>
      <w:r>
        <w:rPr>
          <w:rFonts w:ascii="仿宋_GB2312" w:hAnsi="仿宋_GB2312" w:cs="仿宋_GB2312" w:eastAsia="仿宋_GB2312"/>
          <w:sz w:val="21"/>
          <w:u w:val="single"/>
        </w:rPr>
        <w:t xml:space="preserve">   </w:t>
      </w:r>
      <w:r>
        <w:rPr>
          <w:rFonts w:ascii="仿宋_GB2312" w:hAnsi="仿宋_GB2312" w:cs="仿宋_GB2312" w:eastAsia="仿宋_GB2312"/>
          <w:sz w:val="21"/>
          <w:color w:val="000000"/>
        </w:rPr>
        <w:t>日</w:t>
      </w:r>
    </w:p>
    <w:p>
      <w:pPr>
        <w:pStyle w:val="null3"/>
        <w:jc w:val="both"/>
        <w:outlineLvl w:val="2"/>
      </w:pPr>
      <w:r>
        <w:rPr>
          <w:rFonts w:ascii="仿宋_GB2312" w:hAnsi="仿宋_GB2312" w:cs="仿宋_GB2312" w:eastAsia="仿宋_GB2312"/>
          <w:sz w:val="24"/>
          <w:b/>
        </w:rPr>
        <w:t>三、</w:t>
      </w:r>
      <w:r>
        <w:rPr>
          <w:rFonts w:ascii="仿宋_GB2312" w:hAnsi="仿宋_GB2312" w:cs="仿宋_GB2312" w:eastAsia="仿宋_GB2312"/>
          <w:sz w:val="24"/>
          <w:b/>
        </w:rPr>
        <w:t>响应</w:t>
      </w:r>
      <w:r>
        <w:rPr>
          <w:rFonts w:ascii="仿宋_GB2312" w:hAnsi="仿宋_GB2312" w:cs="仿宋_GB2312" w:eastAsia="仿宋_GB2312"/>
          <w:sz w:val="24"/>
          <w:b/>
        </w:rPr>
        <w:t>人情况及资格证明文件</w:t>
      </w:r>
    </w:p>
    <w:p>
      <w:pPr>
        <w:pStyle w:val="null3"/>
        <w:ind w:firstLine="2640"/>
        <w:jc w:val="both"/>
      </w:pPr>
      <w:r>
        <w:rPr>
          <w:rFonts w:ascii="仿宋_GB2312" w:hAnsi="仿宋_GB2312" w:cs="仿宋_GB2312" w:eastAsia="仿宋_GB2312"/>
          <w:sz w:val="24"/>
        </w:rPr>
        <w:t>（一）</w:t>
      </w:r>
      <w:r>
        <w:rPr>
          <w:rFonts w:ascii="仿宋_GB2312" w:hAnsi="仿宋_GB2312" w:cs="仿宋_GB2312" w:eastAsia="仿宋_GB2312"/>
          <w:sz w:val="24"/>
        </w:rPr>
        <w:t>响应</w:t>
      </w:r>
      <w:r>
        <w:rPr>
          <w:rFonts w:ascii="仿宋_GB2312" w:hAnsi="仿宋_GB2312" w:cs="仿宋_GB2312" w:eastAsia="仿宋_GB2312"/>
          <w:sz w:val="24"/>
        </w:rPr>
        <w:t>人资格证明文件</w:t>
      </w:r>
    </w:p>
    <w:p>
      <w:pPr>
        <w:pStyle w:val="null3"/>
        <w:ind w:firstLine="420"/>
        <w:jc w:val="both"/>
      </w:pPr>
      <w:r>
        <w:rPr>
          <w:rFonts w:ascii="仿宋_GB2312" w:hAnsi="仿宋_GB2312" w:cs="仿宋_GB2312" w:eastAsia="仿宋_GB2312"/>
          <w:sz w:val="21"/>
          <w:color w:val="FF0000"/>
        </w:rPr>
        <w:t>（特别提示：响应人须按本征集文件</w:t>
      </w:r>
      <w:r>
        <w:rPr>
          <w:rFonts w:ascii="仿宋_GB2312" w:hAnsi="仿宋_GB2312" w:cs="仿宋_GB2312" w:eastAsia="仿宋_GB2312"/>
          <w:sz w:val="21"/>
          <w:color w:val="FF0000"/>
        </w:rPr>
        <w:t>“申请人的资格要求”（即响应人资格要求）提供相关的资格证明资料，未提供或提供不完整、不符合要求的，将作响应无效处理，其中要求提供《政府采购响应及履约承诺函》且已在“二、政府采购响应及履约承诺函”章节中提供了，此处可不重复提供。）</w:t>
      </w:r>
    </w:p>
    <w:p>
      <w:pPr>
        <w:pStyle w:val="null3"/>
        <w:ind w:firstLine="482"/>
        <w:jc w:val="both"/>
      </w:pPr>
      <w:r>
        <w:rPr>
          <w:rFonts w:ascii="仿宋_GB2312" w:hAnsi="仿宋_GB2312" w:cs="仿宋_GB2312" w:eastAsia="仿宋_GB2312"/>
          <w:sz w:val="24"/>
        </w:rPr>
        <w:t>（二）中小企业声明函、残疾人福利性单位声明函及监狱企业声明函</w:t>
      </w:r>
    </w:p>
    <w:p>
      <w:pPr>
        <w:pStyle w:val="null3"/>
        <w:ind w:firstLine="420"/>
        <w:jc w:val="both"/>
      </w:pPr>
      <w:r>
        <w:rPr>
          <w:rFonts w:ascii="仿宋_GB2312" w:hAnsi="仿宋_GB2312" w:cs="仿宋_GB2312" w:eastAsia="仿宋_GB2312"/>
          <w:sz w:val="21"/>
          <w:color w:val="FF0000"/>
        </w:rPr>
        <w:t>填写指引：</w:t>
      </w:r>
    </w:p>
    <w:p>
      <w:pPr>
        <w:pStyle w:val="null3"/>
        <w:ind w:firstLine="420"/>
        <w:jc w:val="both"/>
      </w:pPr>
      <w:r>
        <w:rPr>
          <w:rFonts w:ascii="仿宋_GB2312" w:hAnsi="仿宋_GB2312" w:cs="仿宋_GB2312" w:eastAsia="仿宋_GB2312"/>
          <w:sz w:val="21"/>
          <w:color w:val="FF0000"/>
        </w:rPr>
        <w:t>1、该部分内容由供应商根据自身实际情况填写，</w:t>
      </w:r>
      <w:r>
        <w:rPr>
          <w:rFonts w:ascii="仿宋_GB2312" w:hAnsi="仿宋_GB2312" w:cs="仿宋_GB2312" w:eastAsia="仿宋_GB2312"/>
          <w:sz w:val="21"/>
          <w:color w:val="FF0000"/>
        </w:rPr>
        <w:t>响应</w:t>
      </w:r>
      <w:r>
        <w:rPr>
          <w:rFonts w:ascii="仿宋_GB2312" w:hAnsi="仿宋_GB2312" w:cs="仿宋_GB2312" w:eastAsia="仿宋_GB2312"/>
          <w:sz w:val="21"/>
          <w:color w:val="FF0000"/>
        </w:rPr>
        <w:t>（响应）供应商对《中小企业声明函》的真实性负责。</w:t>
      </w:r>
      <w:r>
        <w:rPr>
          <w:rFonts w:ascii="仿宋_GB2312" w:hAnsi="仿宋_GB2312" w:cs="仿宋_GB2312" w:eastAsia="仿宋_GB2312"/>
          <w:sz w:val="21"/>
          <w:color w:val="FF0000"/>
        </w:rPr>
        <w:t>响应</w:t>
      </w:r>
      <w:r>
        <w:rPr>
          <w:rFonts w:ascii="仿宋_GB2312" w:hAnsi="仿宋_GB2312" w:cs="仿宋_GB2312" w:eastAsia="仿宋_GB2312"/>
          <w:sz w:val="21"/>
          <w:color w:val="FF0000"/>
        </w:rPr>
        <w:t>（响应）供应商应当核实</w:t>
      </w:r>
      <w:r>
        <w:rPr>
          <w:rFonts w:ascii="仿宋_GB2312" w:hAnsi="仿宋_GB2312" w:cs="仿宋_GB2312" w:eastAsia="仿宋_GB2312"/>
          <w:sz w:val="21"/>
          <w:color w:val="FF0000"/>
        </w:rPr>
        <w:t>响应</w:t>
      </w:r>
      <w:r>
        <w:rPr>
          <w:rFonts w:ascii="仿宋_GB2312" w:hAnsi="仿宋_GB2312" w:cs="仿宋_GB2312" w:eastAsia="仿宋_GB2312"/>
          <w:sz w:val="21"/>
          <w:color w:val="FF0000"/>
        </w:rPr>
        <w:t>（响应）的服务承接商的相关信息，如对相关信息了解不充分，或者不能确定相关信息真实、准确的，不建议出具《中小企业声明函》；如供应商提供的《中小企业声明函》存在所属行业或划型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ind w:firstLine="420"/>
        <w:jc w:val="both"/>
      </w:pPr>
      <w:r>
        <w:rPr>
          <w:rFonts w:ascii="仿宋_GB2312" w:hAnsi="仿宋_GB2312" w:cs="仿宋_GB2312" w:eastAsia="仿宋_GB2312"/>
          <w:sz w:val="21"/>
          <w:color w:val="FF0000"/>
        </w:rPr>
        <w:t>2、该部分内容填写需要参考的相关文件：</w:t>
      </w:r>
    </w:p>
    <w:p>
      <w:pPr>
        <w:pStyle w:val="null3"/>
        <w:ind w:firstLine="420"/>
        <w:jc w:val="both"/>
      </w:pPr>
      <w:r>
        <w:rPr>
          <w:rFonts w:ascii="仿宋_GB2312" w:hAnsi="仿宋_GB2312" w:cs="仿宋_GB2312" w:eastAsia="仿宋_GB2312"/>
          <w:sz w:val="21"/>
          <w:color w:val="FF0000"/>
        </w:rPr>
        <w:t>(</w:t>
      </w:r>
      <w:r>
        <w:rPr>
          <w:rFonts w:ascii="仿宋_GB2312" w:hAnsi="仿宋_GB2312" w:cs="仿宋_GB2312" w:eastAsia="仿宋_GB2312"/>
          <w:sz w:val="21"/>
          <w:color w:val="FF0000"/>
        </w:rPr>
        <w:t>1</w:t>
      </w:r>
      <w:r>
        <w:rPr>
          <w:rFonts w:ascii="仿宋_GB2312" w:hAnsi="仿宋_GB2312" w:cs="仿宋_GB2312" w:eastAsia="仿宋_GB2312"/>
          <w:sz w:val="21"/>
          <w:color w:val="FF0000"/>
        </w:rPr>
        <w:t>)财政部《政府采购促进中小企业发展管理办法》（财库〔2020〕46号）</w:t>
      </w:r>
    </w:p>
    <w:p>
      <w:pPr>
        <w:pStyle w:val="null3"/>
        <w:ind w:firstLine="420"/>
        <w:jc w:val="both"/>
      </w:pPr>
      <w:r>
        <w:rPr>
          <w:rFonts w:ascii="仿宋_GB2312" w:hAnsi="仿宋_GB2312" w:cs="仿宋_GB2312" w:eastAsia="仿宋_GB2312"/>
          <w:sz w:val="21"/>
          <w:color w:val="FF0000"/>
        </w:rPr>
        <w:t>(</w:t>
      </w:r>
      <w:r>
        <w:rPr>
          <w:rFonts w:ascii="仿宋_GB2312" w:hAnsi="仿宋_GB2312" w:cs="仿宋_GB2312" w:eastAsia="仿宋_GB2312"/>
          <w:sz w:val="21"/>
          <w:color w:val="FF0000"/>
        </w:rPr>
        <w:t>2</w:t>
      </w:r>
      <w:r>
        <w:rPr>
          <w:rFonts w:ascii="仿宋_GB2312" w:hAnsi="仿宋_GB2312" w:cs="仿宋_GB2312" w:eastAsia="仿宋_GB2312"/>
          <w:sz w:val="21"/>
          <w:color w:val="FF0000"/>
        </w:rPr>
        <w:t>)</w:t>
      </w:r>
      <w:r>
        <w:rPr>
          <w:rFonts w:ascii="仿宋_GB2312" w:hAnsi="仿宋_GB2312" w:cs="仿宋_GB2312" w:eastAsia="仿宋_GB2312"/>
          <w:sz w:val="21"/>
          <w:color w:val="FF0000"/>
        </w:rPr>
        <w:t>《工业和信息化部、国家统计局、国家发展和改革委员会、财政部关于印发中小企业划型标准规定的通知》（工信部联企业〔</w:t>
      </w:r>
      <w:r>
        <w:rPr>
          <w:rFonts w:ascii="仿宋_GB2312" w:hAnsi="仿宋_GB2312" w:cs="仿宋_GB2312" w:eastAsia="仿宋_GB2312"/>
          <w:sz w:val="21"/>
          <w:color w:val="FF0000"/>
        </w:rPr>
        <w:t>2011〕300 号</w:t>
      </w:r>
      <w:r>
        <w:rPr>
          <w:rFonts w:ascii="仿宋_GB2312" w:hAnsi="仿宋_GB2312" w:cs="仿宋_GB2312" w:eastAsia="仿宋_GB2312"/>
          <w:sz w:val="21"/>
          <w:color w:val="FF0000"/>
        </w:rPr>
        <w:t>，以下简称</w:t>
      </w:r>
      <w:r>
        <w:rPr>
          <w:rFonts w:ascii="仿宋_GB2312" w:hAnsi="仿宋_GB2312" w:cs="仿宋_GB2312" w:eastAsia="仿宋_GB2312"/>
          <w:sz w:val="21"/>
          <w:color w:val="FF0000"/>
        </w:rPr>
        <w:t>3</w:t>
      </w:r>
      <w:r>
        <w:rPr>
          <w:rFonts w:ascii="仿宋_GB2312" w:hAnsi="仿宋_GB2312" w:cs="仿宋_GB2312" w:eastAsia="仿宋_GB2312"/>
          <w:sz w:val="21"/>
          <w:color w:val="FF0000"/>
        </w:rPr>
        <w:t>00</w:t>
      </w:r>
      <w:r>
        <w:rPr>
          <w:rFonts w:ascii="仿宋_GB2312" w:hAnsi="仿宋_GB2312" w:cs="仿宋_GB2312" w:eastAsia="仿宋_GB2312"/>
          <w:sz w:val="21"/>
          <w:color w:val="FF0000"/>
        </w:rPr>
        <w:t>号文）</w:t>
      </w:r>
    </w:p>
    <w:p>
      <w:pPr>
        <w:pStyle w:val="null3"/>
        <w:ind w:firstLine="420"/>
        <w:jc w:val="both"/>
      </w:pPr>
      <w:r>
        <w:rPr>
          <w:rFonts w:ascii="仿宋_GB2312" w:hAnsi="仿宋_GB2312" w:cs="仿宋_GB2312" w:eastAsia="仿宋_GB2312"/>
          <w:sz w:val="21"/>
          <w:color w:val="FF0000"/>
        </w:rPr>
        <w:t>(3)《统计上大中小微型企业划分办法(2017)》（国统字〔2017〕213 号）</w:t>
      </w:r>
    </w:p>
    <w:p>
      <w:pPr>
        <w:pStyle w:val="null3"/>
        <w:ind w:firstLine="420"/>
        <w:jc w:val="both"/>
      </w:pPr>
      <w:r>
        <w:rPr>
          <w:rFonts w:ascii="仿宋_GB2312" w:hAnsi="仿宋_GB2312" w:cs="仿宋_GB2312" w:eastAsia="仿宋_GB2312"/>
          <w:sz w:val="21"/>
          <w:color w:val="FF0000"/>
        </w:rPr>
        <w:t>(4)《关于促进残疾人就业政府采购政策的通知》（财库〔2017〕141号）</w:t>
      </w:r>
    </w:p>
    <w:p>
      <w:pPr>
        <w:pStyle w:val="null3"/>
        <w:ind w:firstLine="420"/>
        <w:jc w:val="both"/>
      </w:pPr>
      <w:r>
        <w:rPr>
          <w:rFonts w:ascii="仿宋_GB2312" w:hAnsi="仿宋_GB2312" w:cs="仿宋_GB2312" w:eastAsia="仿宋_GB2312"/>
          <w:sz w:val="21"/>
          <w:color w:val="FF0000"/>
        </w:rPr>
        <w:t>(5)《关于政府采购支持监狱企业发展有关问题的通知》（财库〔2014〕68号）</w:t>
      </w:r>
    </w:p>
    <w:p>
      <w:pPr>
        <w:pStyle w:val="null3"/>
        <w:ind w:firstLine="420"/>
        <w:jc w:val="both"/>
      </w:pPr>
      <w:r>
        <w:rPr>
          <w:rFonts w:ascii="仿宋_GB2312" w:hAnsi="仿宋_GB2312" w:cs="仿宋_GB2312" w:eastAsia="仿宋_GB2312"/>
          <w:sz w:val="21"/>
          <w:color w:val="FF0000"/>
        </w:rPr>
        <w:t>3、请依照提供的格式和内容填写声明函，不要随意变更格式；声明函不需要盖章或签字</w:t>
      </w:r>
      <w:r>
        <w:rPr>
          <w:rFonts w:ascii="仿宋_GB2312" w:hAnsi="仿宋_GB2312" w:cs="仿宋_GB2312" w:eastAsia="仿宋_GB2312"/>
          <w:sz w:val="21"/>
          <w:color w:val="FF0000"/>
        </w:rPr>
        <w:t>。</w:t>
      </w:r>
    </w:p>
    <w:p>
      <w:pPr>
        <w:pStyle w:val="null3"/>
        <w:ind w:firstLine="420"/>
        <w:jc w:val="both"/>
      </w:pPr>
      <w:r>
        <w:rPr>
          <w:rFonts w:ascii="仿宋_GB2312" w:hAnsi="仿宋_GB2312" w:cs="仿宋_GB2312" w:eastAsia="仿宋_GB2312"/>
          <w:sz w:val="21"/>
          <w:color w:val="FF0000"/>
        </w:rPr>
        <w:t>4、声明函具体填写要求：</w:t>
      </w:r>
    </w:p>
    <w:p>
      <w:pPr>
        <w:pStyle w:val="null3"/>
        <w:ind w:firstLine="420"/>
        <w:jc w:val="both"/>
      </w:pPr>
      <w:r>
        <w:rPr>
          <w:rFonts w:ascii="仿宋_GB2312" w:hAnsi="仿宋_GB2312" w:cs="仿宋_GB2312" w:eastAsia="仿宋_GB2312"/>
          <w:sz w:val="21"/>
          <w:color w:val="FF0000"/>
        </w:rPr>
        <w:t>（</w:t>
      </w:r>
      <w:r>
        <w:rPr>
          <w:rFonts w:ascii="仿宋_GB2312" w:hAnsi="仿宋_GB2312" w:cs="仿宋_GB2312" w:eastAsia="仿宋_GB2312"/>
          <w:sz w:val="21"/>
          <w:color w:val="FF0000"/>
        </w:rPr>
        <w:t>1）声明是中小企业须填写《中小企业声明函》的以下内容：</w:t>
      </w:r>
    </w:p>
    <w:p>
      <w:pPr>
        <w:pStyle w:val="null3"/>
        <w:ind w:firstLine="420"/>
        <w:jc w:val="both"/>
      </w:pPr>
      <w:r>
        <w:rPr>
          <w:rFonts w:ascii="仿宋_GB2312" w:hAnsi="仿宋_GB2312" w:cs="仿宋_GB2312" w:eastAsia="仿宋_GB2312"/>
          <w:sz w:val="21"/>
          <w:color w:val="FF0000"/>
        </w:rPr>
        <w:t>第一处，在</w:t>
      </w:r>
      <w:r>
        <w:rPr>
          <w:rFonts w:ascii="仿宋_GB2312" w:hAnsi="仿宋_GB2312" w:cs="仿宋_GB2312" w:eastAsia="仿宋_GB2312"/>
          <w:sz w:val="21"/>
          <w:color w:val="FF0000"/>
        </w:rPr>
        <w:t>“单位名称”下划线处如实填写采购人名称（深圳公共资源交易中心不是本项目的采购人，而是组织实施机构）；</w:t>
      </w:r>
    </w:p>
    <w:p>
      <w:pPr>
        <w:pStyle w:val="null3"/>
        <w:ind w:firstLine="420"/>
        <w:jc w:val="both"/>
      </w:pPr>
      <w:r>
        <w:rPr>
          <w:rFonts w:ascii="仿宋_GB2312" w:hAnsi="仿宋_GB2312" w:cs="仿宋_GB2312" w:eastAsia="仿宋_GB2312"/>
          <w:sz w:val="21"/>
          <w:color w:val="FF0000"/>
        </w:rPr>
        <w:t>第二处，在</w:t>
      </w:r>
      <w:r>
        <w:rPr>
          <w:rFonts w:ascii="仿宋_GB2312" w:hAnsi="仿宋_GB2312" w:cs="仿宋_GB2312" w:eastAsia="仿宋_GB2312"/>
          <w:sz w:val="21"/>
          <w:color w:val="FF0000"/>
        </w:rPr>
        <w:t>“项目名称”下划线处如实填写采购文件中确定的项目名称。对于分包方式面向中小企业采购的项目，应标明中小企业的具体分包内容；对于以联合体方式面向中小企业采购的项目，应标明联合体中中小企业所承担的具体内容；</w:t>
      </w:r>
    </w:p>
    <w:p>
      <w:pPr>
        <w:pStyle w:val="null3"/>
        <w:ind w:firstLine="420"/>
        <w:jc w:val="both"/>
      </w:pPr>
      <w:r>
        <w:rPr>
          <w:rFonts w:ascii="仿宋_GB2312" w:hAnsi="仿宋_GB2312" w:cs="仿宋_GB2312" w:eastAsia="仿宋_GB2312"/>
          <w:sz w:val="21"/>
          <w:color w:val="FF0000"/>
        </w:rPr>
        <w:t>第三处，在</w:t>
      </w:r>
      <w:r>
        <w:rPr>
          <w:rFonts w:ascii="仿宋_GB2312" w:hAnsi="仿宋_GB2312" w:cs="仿宋_GB2312" w:eastAsia="仿宋_GB2312"/>
          <w:sz w:val="21"/>
          <w:color w:val="FF0000"/>
        </w:rPr>
        <w:t>“标的名称”下划线处填写所采购标的具体名称（以</w:t>
      </w:r>
      <w:r>
        <w:rPr>
          <w:rFonts w:ascii="仿宋_GB2312" w:hAnsi="仿宋_GB2312" w:cs="仿宋_GB2312" w:eastAsia="仿宋_GB2312"/>
          <w:sz w:val="21"/>
          <w:color w:val="FF0000"/>
        </w:rPr>
        <w:t>征集</w:t>
      </w:r>
      <w:r>
        <w:rPr>
          <w:rFonts w:ascii="仿宋_GB2312" w:hAnsi="仿宋_GB2312" w:cs="仿宋_GB2312" w:eastAsia="仿宋_GB2312"/>
          <w:sz w:val="21"/>
          <w:color w:val="FF0000"/>
        </w:rPr>
        <w:t>文件第一册第三章用户需求书</w:t>
      </w:r>
      <w:r>
        <w:rPr>
          <w:rFonts w:ascii="仿宋_GB2312" w:hAnsi="仿宋_GB2312" w:cs="仿宋_GB2312" w:eastAsia="仿宋_GB2312"/>
          <w:sz w:val="21"/>
          <w:color w:val="FF0000"/>
        </w:rPr>
        <w:t>“服务需求明细”的“服务需求名称（标的名称）”一栏为准）；如果涉及多项服务（标的）为同一企业承接的，“标的名称”下划线处可以如实填写多项服务；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pPr>
        <w:pStyle w:val="null3"/>
        <w:ind w:firstLine="420"/>
        <w:jc w:val="both"/>
      </w:pPr>
      <w:r>
        <w:rPr>
          <w:rFonts w:ascii="仿宋_GB2312" w:hAnsi="仿宋_GB2312" w:cs="仿宋_GB2312" w:eastAsia="仿宋_GB2312"/>
          <w:sz w:val="21"/>
          <w:color w:val="FF0000"/>
        </w:rPr>
        <w:t>第四处，在</w:t>
      </w:r>
      <w:r>
        <w:rPr>
          <w:rFonts w:ascii="仿宋_GB2312" w:hAnsi="仿宋_GB2312" w:cs="仿宋_GB2312" w:eastAsia="仿宋_GB2312"/>
          <w:sz w:val="21"/>
          <w:color w:val="FF0000"/>
        </w:rPr>
        <w:t>“采购文件中明确的所属行业”下划线处填写采购标的对应的中小企业划分标准所属行业（所属行业以</w:t>
      </w:r>
      <w:r>
        <w:rPr>
          <w:rFonts w:ascii="仿宋_GB2312" w:hAnsi="仿宋_GB2312" w:cs="仿宋_GB2312" w:eastAsia="仿宋_GB2312"/>
          <w:sz w:val="21"/>
          <w:color w:val="FF0000"/>
        </w:rPr>
        <w:t>征集</w:t>
      </w:r>
      <w:r>
        <w:rPr>
          <w:rFonts w:ascii="仿宋_GB2312" w:hAnsi="仿宋_GB2312" w:cs="仿宋_GB2312" w:eastAsia="仿宋_GB2312"/>
          <w:sz w:val="21"/>
          <w:color w:val="FF0000"/>
        </w:rPr>
        <w:t>文件第一册第三章用户需求书</w:t>
      </w:r>
      <w:r>
        <w:rPr>
          <w:rFonts w:ascii="仿宋_GB2312" w:hAnsi="仿宋_GB2312" w:cs="仿宋_GB2312" w:eastAsia="仿宋_GB2312"/>
          <w:sz w:val="21"/>
          <w:color w:val="FF0000"/>
        </w:rPr>
        <w:t>“服务需求明细”的“标的所属行业”一栏为准），并应确保与采购标的涉及的服务承接商本身的所属行业保持一致。对于分包方式面向中小企业采购的项目，“采购文件中明确的所属行业”应按照采购文件中注明的分包给中小企业的采购标的所属行业填写，并应确保与该分包部分采购标的涉及的服务承接商本身的所属行业保持一致；对于以联合体方式面向中小企业采购的项目，“采购文件中明确的所属行业”应按照采购文件中注明的联合体中中小企业承担的采购标的所属行业填写，并应确保与该分包部分采购标的涉及的服务承接商本身的所属行业保持一致；</w:t>
      </w:r>
    </w:p>
    <w:p>
      <w:pPr>
        <w:pStyle w:val="null3"/>
        <w:ind w:firstLine="420"/>
        <w:jc w:val="both"/>
      </w:pPr>
      <w:r>
        <w:rPr>
          <w:rFonts w:ascii="仿宋_GB2312" w:hAnsi="仿宋_GB2312" w:cs="仿宋_GB2312" w:eastAsia="仿宋_GB2312"/>
          <w:sz w:val="21"/>
          <w:color w:val="FF0000"/>
        </w:rPr>
        <w:t>第五处，在</w:t>
      </w:r>
      <w:r>
        <w:rPr>
          <w:rFonts w:ascii="仿宋_GB2312" w:hAnsi="仿宋_GB2312" w:cs="仿宋_GB2312" w:eastAsia="仿宋_GB2312"/>
          <w:sz w:val="21"/>
          <w:color w:val="FF0000"/>
        </w:rPr>
        <w:t>“企业名称”下划线处如实填写</w:t>
      </w:r>
      <w:r>
        <w:rPr>
          <w:rFonts w:ascii="仿宋_GB2312" w:hAnsi="仿宋_GB2312" w:cs="仿宋_GB2312" w:eastAsia="仿宋_GB2312"/>
          <w:sz w:val="21"/>
          <w:b/>
          <w:color w:val="FF0000"/>
        </w:rPr>
        <w:t>服务承接商名称。</w:t>
      </w:r>
      <w:r>
        <w:rPr>
          <w:rFonts w:ascii="仿宋_GB2312" w:hAnsi="仿宋_GB2312" w:cs="仿宋_GB2312" w:eastAsia="仿宋_GB2312"/>
          <w:sz w:val="21"/>
          <w:color w:val="FF0000"/>
        </w:rPr>
        <w:t>对于分包方式面向中小企业采购的项目，</w:t>
      </w:r>
      <w:r>
        <w:rPr>
          <w:rFonts w:ascii="仿宋_GB2312" w:hAnsi="仿宋_GB2312" w:cs="仿宋_GB2312" w:eastAsia="仿宋_GB2312"/>
          <w:sz w:val="21"/>
          <w:color w:val="FF0000"/>
        </w:rPr>
        <w:t>“企业名称”应填写分包部分采购标的对应的服务承接商；对于以联合体方式面向中小企业采购的项目，“企业名称”应填写联合体中中小企业承担采购标的对应的服务承接商；</w:t>
      </w:r>
    </w:p>
    <w:p>
      <w:pPr>
        <w:pStyle w:val="null3"/>
        <w:ind w:firstLine="420"/>
        <w:jc w:val="both"/>
      </w:pPr>
      <w:r>
        <w:rPr>
          <w:rFonts w:ascii="仿宋_GB2312" w:hAnsi="仿宋_GB2312" w:cs="仿宋_GB2312" w:eastAsia="仿宋_GB2312"/>
          <w:sz w:val="21"/>
          <w:color w:val="FF0000"/>
        </w:rPr>
        <w:t>第六、七、八处，在</w:t>
      </w:r>
      <w:r>
        <w:rPr>
          <w:rFonts w:ascii="仿宋_GB2312" w:hAnsi="仿宋_GB2312" w:cs="仿宋_GB2312" w:eastAsia="仿宋_GB2312"/>
          <w:sz w:val="21"/>
          <w:color w:val="FF0000"/>
        </w:rPr>
        <w:t>“从业人员”、“营业收入”、“资产总额”下划线处如实填写从业人员、营业收入、资产总额。从业人员、资产总额指标以上年度末数据为依据，营业收入指标以上年度累计数据为依据。无上年度数据的新成立企业可不填报。</w:t>
      </w:r>
    </w:p>
    <w:p>
      <w:pPr>
        <w:pStyle w:val="null3"/>
        <w:ind w:firstLine="420"/>
        <w:jc w:val="both"/>
      </w:pPr>
      <w:r>
        <w:rPr>
          <w:rFonts w:ascii="仿宋_GB2312" w:hAnsi="仿宋_GB2312" w:cs="仿宋_GB2312" w:eastAsia="仿宋_GB2312"/>
          <w:sz w:val="21"/>
          <w:color w:val="FF0000"/>
        </w:rPr>
        <w:t>第九处，在</w:t>
      </w:r>
      <w:r>
        <w:rPr>
          <w:rFonts w:ascii="仿宋_GB2312" w:hAnsi="仿宋_GB2312" w:cs="仿宋_GB2312" w:eastAsia="仿宋_GB2312"/>
          <w:sz w:val="21"/>
          <w:color w:val="FF0000"/>
        </w:rPr>
        <w:t>“中型企业、小型企业、微型企业”下划线处应依据企业上年度从业人员、营业收入、资产总额等指标，按照《中小企业划型标准规定》（工信部联企业〔2011〕300号）、《金融业企业划型标准规定》（银发〔2015〕309号），判断《中小企业声明函》载明的服务承接商是否属于采购文件所属行业的中型企业/小型企业/微型企业。</w:t>
      </w:r>
    </w:p>
    <w:p>
      <w:pPr>
        <w:pStyle w:val="null3"/>
        <w:ind w:firstLine="420"/>
        <w:jc w:val="left"/>
      </w:pPr>
      <w:r>
        <w:rPr>
          <w:rFonts w:ascii="仿宋_GB2312" w:hAnsi="仿宋_GB2312" w:cs="仿宋_GB2312" w:eastAsia="仿宋_GB2312"/>
          <w:sz w:val="21"/>
          <w:color w:val="FF0000"/>
        </w:rPr>
        <w:t>（</w:t>
      </w:r>
      <w:r>
        <w:rPr>
          <w:rFonts w:ascii="仿宋_GB2312" w:hAnsi="仿宋_GB2312" w:cs="仿宋_GB2312" w:eastAsia="仿宋_GB2312"/>
          <w:sz w:val="21"/>
          <w:color w:val="FF0000"/>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pPr>
        <w:pStyle w:val="null3"/>
        <w:ind w:firstLine="420"/>
        <w:jc w:val="both"/>
      </w:pPr>
      <w:r>
        <w:rPr>
          <w:rFonts w:ascii="仿宋_GB2312" w:hAnsi="仿宋_GB2312" w:cs="仿宋_GB2312" w:eastAsia="仿宋_GB2312"/>
          <w:sz w:val="21"/>
          <w:color w:val="FF0000"/>
        </w:rPr>
        <w:t>（</w:t>
      </w:r>
      <w:r>
        <w:rPr>
          <w:rFonts w:ascii="仿宋_GB2312" w:hAnsi="仿宋_GB2312" w:cs="仿宋_GB2312" w:eastAsia="仿宋_GB2312"/>
          <w:sz w:val="21"/>
          <w:color w:val="FF0000"/>
        </w:rPr>
        <w:t>3）事业单位、社会组织等非企业主体不享受中小企业扶持政策。</w:t>
      </w:r>
    </w:p>
    <w:p>
      <w:pPr>
        <w:pStyle w:val="null3"/>
        <w:ind w:firstLine="420"/>
        <w:jc w:val="both"/>
      </w:pPr>
      <w:r>
        <w:rPr>
          <w:rFonts w:ascii="仿宋_GB2312" w:hAnsi="仿宋_GB2312" w:cs="仿宋_GB2312" w:eastAsia="仿宋_GB2312"/>
          <w:sz w:val="21"/>
          <w:color w:val="FF0000"/>
        </w:rPr>
        <w:t>（</w:t>
      </w:r>
      <w:r>
        <w:rPr>
          <w:rFonts w:ascii="仿宋_GB2312" w:hAnsi="仿宋_GB2312" w:cs="仿宋_GB2312" w:eastAsia="仿宋_GB2312"/>
          <w:sz w:val="21"/>
          <w:color w:val="FF0000"/>
        </w:rPr>
        <w:t>4）声明是残疾人福利性单位须填写《残疾人福利性单位声明函》的相关内容，具体参照以上《中小企业声明函》填写要求执行。</w:t>
      </w:r>
    </w:p>
    <w:p>
      <w:pPr>
        <w:pStyle w:val="null3"/>
        <w:ind w:firstLine="420"/>
        <w:jc w:val="both"/>
      </w:pPr>
      <w:r>
        <w:rPr>
          <w:rFonts w:ascii="仿宋_GB2312" w:hAnsi="仿宋_GB2312" w:cs="仿宋_GB2312" w:eastAsia="仿宋_GB2312"/>
          <w:sz w:val="21"/>
          <w:color w:val="FF0000"/>
        </w:rPr>
        <w:t>（</w:t>
      </w:r>
      <w:r>
        <w:rPr>
          <w:rFonts w:ascii="仿宋_GB2312" w:hAnsi="仿宋_GB2312" w:cs="仿宋_GB2312" w:eastAsia="仿宋_GB2312"/>
          <w:sz w:val="21"/>
          <w:color w:val="FF0000"/>
        </w:rPr>
        <w:t>5）声明是监狱企业须填写《监狱企业声明函》的三项内容（填写位置的字体已加粗），具体参照以上《中小企业声明函》填写要求执行。</w:t>
      </w:r>
    </w:p>
    <w:p>
      <w:pPr>
        <w:pStyle w:val="null3"/>
        <w:ind w:firstLine="420"/>
        <w:jc w:val="both"/>
      </w:pPr>
      <w:r>
        <w:rPr>
          <w:rFonts w:ascii="仿宋_GB2312" w:hAnsi="仿宋_GB2312" w:cs="仿宋_GB2312" w:eastAsia="仿宋_GB2312"/>
          <w:sz w:val="21"/>
          <w:color w:val="FF0000"/>
        </w:rPr>
        <w:t>5、本项目属于服务类项目，相关服务承接商应当为中小企业或残疾人福利性单位或监狱企业，如包含硬件设备、产品等货物采购的，不再对其中涉及的货物制造商作出要求。</w:t>
      </w:r>
    </w:p>
    <w:p>
      <w:pPr>
        <w:pStyle w:val="null3"/>
        <w:ind w:firstLine="420"/>
        <w:jc w:val="both"/>
      </w:pPr>
      <w:r>
        <w:rPr>
          <w:rFonts w:ascii="仿宋_GB2312" w:hAnsi="仿宋_GB2312" w:cs="仿宋_GB2312" w:eastAsia="仿宋_GB2312"/>
          <w:sz w:val="21"/>
          <w:color w:val="FF0000"/>
        </w:rPr>
        <w:t>6、若本项目属于专门面向中小企业、残疾人福利性单位或监狱企业，则声明函有效性由采购人或代理机构判定，如判定声明函无效的，相关供应商将作资格审查不通过处理；若本项目非专门面向中小企业、残疾人福利性单位或监狱企业，声明函的有效性由评审委员会判定，如评审委员会判定声明函无效，相关供应商不享受价格扣除（但不作</w:t>
      </w:r>
      <w:r>
        <w:rPr>
          <w:rFonts w:ascii="仿宋_GB2312" w:hAnsi="仿宋_GB2312" w:cs="仿宋_GB2312" w:eastAsia="仿宋_GB2312"/>
          <w:sz w:val="21"/>
          <w:color w:val="FF0000"/>
        </w:rPr>
        <w:t>响应</w:t>
      </w:r>
      <w:r>
        <w:rPr>
          <w:rFonts w:ascii="仿宋_GB2312" w:hAnsi="仿宋_GB2312" w:cs="仿宋_GB2312" w:eastAsia="仿宋_GB2312"/>
          <w:sz w:val="21"/>
          <w:color w:val="FF0000"/>
        </w:rPr>
        <w:t>无效处理）。</w:t>
      </w:r>
    </w:p>
    <w:p>
      <w:pPr>
        <w:pStyle w:val="null3"/>
        <w:ind w:firstLine="420"/>
        <w:jc w:val="both"/>
      </w:pPr>
      <w:r>
        <w:rPr>
          <w:rFonts w:ascii="仿宋_GB2312" w:hAnsi="仿宋_GB2312" w:cs="仿宋_GB2312" w:eastAsia="仿宋_GB2312"/>
          <w:sz w:val="21"/>
          <w:color w:val="FF0000"/>
        </w:rPr>
        <w:t>7、采购人、代理机构、评审委员会在依法进行资格审查、评审过程中，发现《中小企业声明函》存在明显笔误或含义不明确的，应按规定要求供应商进行澄清、说明或补正。澄清修改后符合中小企业条件的供应商，可以享受中小企业扶持政策。</w:t>
      </w:r>
    </w:p>
    <w:p>
      <w:pPr>
        <w:pStyle w:val="null3"/>
        <w:ind w:firstLine="420"/>
        <w:jc w:val="both"/>
      </w:pPr>
      <w:r>
        <w:rPr>
          <w:rFonts w:ascii="仿宋_GB2312" w:hAnsi="仿宋_GB2312" w:cs="仿宋_GB2312" w:eastAsia="仿宋_GB2312"/>
          <w:sz w:val="24"/>
          <w:b/>
        </w:rPr>
        <w:t>1</w:t>
      </w:r>
      <w:r>
        <w:rPr>
          <w:rFonts w:ascii="仿宋_GB2312" w:hAnsi="仿宋_GB2312" w:cs="仿宋_GB2312" w:eastAsia="仿宋_GB2312"/>
          <w:sz w:val="24"/>
          <w:b/>
        </w:rPr>
        <w:t>.中小企业声明函（</w:t>
      </w:r>
      <w:r>
        <w:rPr>
          <w:rFonts w:ascii="仿宋_GB2312" w:hAnsi="仿宋_GB2312" w:cs="仿宋_GB2312" w:eastAsia="仿宋_GB2312"/>
          <w:sz w:val="24"/>
          <w:b/>
        </w:rPr>
        <w:t>服务</w:t>
      </w:r>
      <w:r>
        <w:rPr>
          <w:rFonts w:ascii="仿宋_GB2312" w:hAnsi="仿宋_GB2312" w:cs="仿宋_GB2312" w:eastAsia="仿宋_GB2312"/>
          <w:sz w:val="24"/>
          <w:b/>
        </w:rPr>
        <w:t>）</w:t>
      </w:r>
    </w:p>
    <w:p>
      <w:pPr>
        <w:pStyle w:val="null3"/>
        <w:ind w:firstLine="420"/>
        <w:jc w:val="both"/>
      </w:pPr>
      <w:r>
        <w:rPr>
          <w:rFonts w:ascii="仿宋_GB2312" w:hAnsi="仿宋_GB2312" w:cs="仿宋_GB2312" w:eastAsia="仿宋_GB2312"/>
          <w:sz w:val="21"/>
        </w:rPr>
        <w:t>本公司（联合体）郑重声明，根据《政府采购促进中小企业发展管理办法》（财库﹝</w:t>
      </w:r>
      <w:r>
        <w:rPr>
          <w:rFonts w:ascii="仿宋_GB2312" w:hAnsi="仿宋_GB2312" w:cs="仿宋_GB2312" w:eastAsia="仿宋_GB2312"/>
          <w:sz w:val="21"/>
        </w:rPr>
        <w:t>2020﹞46号）的规定，本公司（联合体）参加</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（单位名称）</w:t>
      </w:r>
      <w:r>
        <w:rPr>
          <w:rFonts w:ascii="仿宋_GB2312" w:hAnsi="仿宋_GB2312" w:cs="仿宋_GB2312" w:eastAsia="仿宋_GB2312"/>
          <w:sz w:val="21"/>
          <w:b/>
          <w:i/>
          <w:u w:val="single"/>
        </w:rPr>
        <w:t xml:space="preserve">    </w:t>
      </w:r>
      <w:r>
        <w:rPr>
          <w:rFonts w:ascii="仿宋_GB2312" w:hAnsi="仿宋_GB2312" w:cs="仿宋_GB2312" w:eastAsia="仿宋_GB2312"/>
          <w:sz w:val="21"/>
        </w:rPr>
        <w:t>的</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（项目名称）</w:t>
      </w:r>
      <w:r>
        <w:rPr>
          <w:rFonts w:ascii="仿宋_GB2312" w:hAnsi="仿宋_GB2312" w:cs="仿宋_GB2312" w:eastAsia="仿宋_GB2312"/>
          <w:sz w:val="21"/>
          <w:b/>
          <w:i/>
          <w:u w:val="single"/>
        </w:rPr>
        <w:t xml:space="preserve">    </w:t>
      </w:r>
      <w:r>
        <w:rPr>
          <w:rFonts w:ascii="仿宋_GB2312" w:hAnsi="仿宋_GB2312" w:cs="仿宋_GB2312" w:eastAsia="仿宋_GB2312"/>
          <w:sz w:val="21"/>
        </w:rPr>
        <w:t>采购活动，服务全部由符合政策要求的中小企业承接。相关企业（含联合体中的中小企业、签订分包意向协议的中小企业）的具体情况如下：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（标的名称）</w:t>
      </w:r>
      <w:r>
        <w:rPr>
          <w:rFonts w:ascii="仿宋_GB2312" w:hAnsi="仿宋_GB2312" w:cs="仿宋_GB2312" w:eastAsia="仿宋_GB2312"/>
          <w:sz w:val="21"/>
          <w:b/>
          <w:i/>
          <w:u w:val="single"/>
        </w:rPr>
        <w:t xml:space="preserve">     </w:t>
      </w:r>
      <w:r>
        <w:rPr>
          <w:rFonts w:ascii="仿宋_GB2312" w:hAnsi="仿宋_GB2312" w:cs="仿宋_GB2312" w:eastAsia="仿宋_GB2312"/>
          <w:sz w:val="21"/>
        </w:rPr>
        <w:t>，属于</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（采购文件中明确的所属行业）</w:t>
      </w:r>
      <w:r>
        <w:rPr>
          <w:rFonts w:ascii="仿宋_GB2312" w:hAnsi="仿宋_GB2312" w:cs="仿宋_GB2312" w:eastAsia="仿宋_GB2312"/>
          <w:sz w:val="21"/>
          <w:b/>
          <w:i/>
          <w:u w:val="single"/>
        </w:rPr>
        <w:t xml:space="preserve">    </w:t>
      </w:r>
      <w:r>
        <w:rPr>
          <w:rFonts w:ascii="仿宋_GB2312" w:hAnsi="仿宋_GB2312" w:cs="仿宋_GB2312" w:eastAsia="仿宋_GB2312"/>
          <w:sz w:val="21"/>
        </w:rPr>
        <w:t>行业；承接企业为</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（企业名称，要求承接企业本身所属行业应当与</w:t>
      </w:r>
      <w:r>
        <w:rPr>
          <w:rFonts w:ascii="仿宋_GB2312" w:hAnsi="仿宋_GB2312" w:cs="仿宋_GB2312" w:eastAsia="仿宋_GB2312"/>
          <w:sz w:val="21"/>
          <w:b/>
          <w:i/>
          <w:u w:val="single"/>
        </w:rPr>
        <w:t>征集</w:t>
      </w:r>
      <w:r>
        <w:rPr>
          <w:rFonts w:ascii="仿宋_GB2312" w:hAnsi="仿宋_GB2312" w:cs="仿宋_GB2312" w:eastAsia="仿宋_GB2312"/>
          <w:sz w:val="21"/>
          <w:b/>
          <w:i/>
          <w:u w:val="single"/>
        </w:rPr>
        <w:t>文件要求的行业相一致）</w:t>
      </w:r>
      <w:r>
        <w:rPr>
          <w:rFonts w:ascii="仿宋_GB2312" w:hAnsi="仿宋_GB2312" w:cs="仿宋_GB2312" w:eastAsia="仿宋_GB2312"/>
          <w:sz w:val="21"/>
          <w:b/>
          <w:i/>
          <w:u w:val="single"/>
        </w:rPr>
        <w:t xml:space="preserve">    </w:t>
      </w:r>
      <w:r>
        <w:rPr>
          <w:rFonts w:ascii="仿宋_GB2312" w:hAnsi="仿宋_GB2312" w:cs="仿宋_GB2312" w:eastAsia="仿宋_GB2312"/>
          <w:sz w:val="21"/>
        </w:rPr>
        <w:t>，从业人员</w:t>
      </w:r>
      <w:r>
        <w:rPr>
          <w:rFonts w:ascii="仿宋_GB2312" w:hAnsi="仿宋_GB2312" w:cs="仿宋_GB2312" w:eastAsia="仿宋_GB2312"/>
          <w:sz w:val="21"/>
          <w:b/>
          <w:i/>
          <w:u w:val="single"/>
        </w:rPr>
        <w:t xml:space="preserve">        </w:t>
      </w:r>
      <w:r>
        <w:rPr>
          <w:rFonts w:ascii="仿宋_GB2312" w:hAnsi="仿宋_GB2312" w:cs="仿宋_GB2312" w:eastAsia="仿宋_GB2312"/>
          <w:sz w:val="21"/>
        </w:rPr>
        <w:t>人，营业收入为</w:t>
      </w:r>
      <w:r>
        <w:rPr>
          <w:rFonts w:ascii="仿宋_GB2312" w:hAnsi="仿宋_GB2312" w:cs="仿宋_GB2312" w:eastAsia="仿宋_GB2312"/>
          <w:sz w:val="21"/>
          <w:b/>
          <w:i/>
          <w:u w:val="single"/>
        </w:rPr>
        <w:t xml:space="preserve">        </w:t>
      </w:r>
      <w:r>
        <w:rPr>
          <w:rFonts w:ascii="仿宋_GB2312" w:hAnsi="仿宋_GB2312" w:cs="仿宋_GB2312" w:eastAsia="仿宋_GB2312"/>
          <w:sz w:val="21"/>
        </w:rPr>
        <w:t>万元，资产总额为</w:t>
      </w:r>
      <w:r>
        <w:rPr>
          <w:rFonts w:ascii="仿宋_GB2312" w:hAnsi="仿宋_GB2312" w:cs="仿宋_GB2312" w:eastAsia="仿宋_GB2312"/>
          <w:sz w:val="21"/>
          <w:b/>
          <w:i/>
          <w:u w:val="single"/>
        </w:rPr>
        <w:t xml:space="preserve">        </w:t>
      </w:r>
      <w:r>
        <w:rPr>
          <w:rFonts w:ascii="仿宋_GB2312" w:hAnsi="仿宋_GB2312" w:cs="仿宋_GB2312" w:eastAsia="仿宋_GB2312"/>
          <w:sz w:val="21"/>
        </w:rPr>
        <w:t>万元，属于</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（中型企业、小型企业、微型企业）</w:t>
      </w:r>
      <w:r>
        <w:rPr>
          <w:rFonts w:ascii="仿宋_GB2312" w:hAnsi="仿宋_GB2312" w:cs="仿宋_GB2312" w:eastAsia="仿宋_GB2312"/>
          <w:sz w:val="21"/>
          <w:b/>
          <w:i/>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（标的名称）</w:t>
      </w:r>
      <w:r>
        <w:rPr>
          <w:rFonts w:ascii="仿宋_GB2312" w:hAnsi="仿宋_GB2312" w:cs="仿宋_GB2312" w:eastAsia="仿宋_GB2312"/>
          <w:sz w:val="21"/>
          <w:b/>
          <w:i/>
          <w:u w:val="single"/>
        </w:rPr>
        <w:t xml:space="preserve">     </w:t>
      </w:r>
      <w:r>
        <w:rPr>
          <w:rFonts w:ascii="仿宋_GB2312" w:hAnsi="仿宋_GB2312" w:cs="仿宋_GB2312" w:eastAsia="仿宋_GB2312"/>
          <w:sz w:val="21"/>
        </w:rPr>
        <w:t>，属于</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（采购文件中明确的所属行业）</w:t>
      </w:r>
      <w:r>
        <w:rPr>
          <w:rFonts w:ascii="仿宋_GB2312" w:hAnsi="仿宋_GB2312" w:cs="仿宋_GB2312" w:eastAsia="仿宋_GB2312"/>
          <w:sz w:val="21"/>
          <w:b/>
          <w:i/>
          <w:u w:val="single"/>
        </w:rPr>
        <w:t xml:space="preserve">    </w:t>
      </w:r>
      <w:r>
        <w:rPr>
          <w:rFonts w:ascii="仿宋_GB2312" w:hAnsi="仿宋_GB2312" w:cs="仿宋_GB2312" w:eastAsia="仿宋_GB2312"/>
          <w:sz w:val="21"/>
        </w:rPr>
        <w:t>行业；承接企业为</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（企业名称，要求承接企业本身所属行业应当与</w:t>
      </w:r>
      <w:r>
        <w:rPr>
          <w:rFonts w:ascii="仿宋_GB2312" w:hAnsi="仿宋_GB2312" w:cs="仿宋_GB2312" w:eastAsia="仿宋_GB2312"/>
          <w:sz w:val="21"/>
          <w:b/>
          <w:i/>
          <w:u w:val="single"/>
        </w:rPr>
        <w:t>征集</w:t>
      </w:r>
      <w:r>
        <w:rPr>
          <w:rFonts w:ascii="仿宋_GB2312" w:hAnsi="仿宋_GB2312" w:cs="仿宋_GB2312" w:eastAsia="仿宋_GB2312"/>
          <w:sz w:val="21"/>
          <w:b/>
          <w:i/>
          <w:u w:val="single"/>
        </w:rPr>
        <w:t>文件要求的行业相一致）</w:t>
      </w:r>
      <w:r>
        <w:rPr>
          <w:rFonts w:ascii="仿宋_GB2312" w:hAnsi="仿宋_GB2312" w:cs="仿宋_GB2312" w:eastAsia="仿宋_GB2312"/>
          <w:sz w:val="21"/>
          <w:b/>
          <w:i/>
          <w:u w:val="single"/>
        </w:rPr>
        <w:t xml:space="preserve">    </w:t>
      </w:r>
      <w:r>
        <w:rPr>
          <w:rFonts w:ascii="仿宋_GB2312" w:hAnsi="仿宋_GB2312" w:cs="仿宋_GB2312" w:eastAsia="仿宋_GB2312"/>
          <w:sz w:val="21"/>
        </w:rPr>
        <w:t>，从业人员</w:t>
      </w:r>
      <w:r>
        <w:rPr>
          <w:rFonts w:ascii="仿宋_GB2312" w:hAnsi="仿宋_GB2312" w:cs="仿宋_GB2312" w:eastAsia="仿宋_GB2312"/>
          <w:sz w:val="21"/>
          <w:b/>
          <w:i/>
          <w:u w:val="single"/>
        </w:rPr>
        <w:t xml:space="preserve">        </w:t>
      </w:r>
      <w:r>
        <w:rPr>
          <w:rFonts w:ascii="仿宋_GB2312" w:hAnsi="仿宋_GB2312" w:cs="仿宋_GB2312" w:eastAsia="仿宋_GB2312"/>
          <w:sz w:val="21"/>
        </w:rPr>
        <w:t>人，营业收入为</w:t>
      </w:r>
      <w:r>
        <w:rPr>
          <w:rFonts w:ascii="仿宋_GB2312" w:hAnsi="仿宋_GB2312" w:cs="仿宋_GB2312" w:eastAsia="仿宋_GB2312"/>
          <w:sz w:val="21"/>
          <w:b/>
          <w:i/>
          <w:u w:val="single"/>
        </w:rPr>
        <w:t xml:space="preserve">        </w:t>
      </w:r>
      <w:r>
        <w:rPr>
          <w:rFonts w:ascii="仿宋_GB2312" w:hAnsi="仿宋_GB2312" w:cs="仿宋_GB2312" w:eastAsia="仿宋_GB2312"/>
          <w:sz w:val="21"/>
        </w:rPr>
        <w:t>万元，资产总额为</w:t>
      </w:r>
      <w:r>
        <w:rPr>
          <w:rFonts w:ascii="仿宋_GB2312" w:hAnsi="仿宋_GB2312" w:cs="仿宋_GB2312" w:eastAsia="仿宋_GB2312"/>
          <w:sz w:val="21"/>
          <w:b/>
          <w:i/>
          <w:u w:val="single"/>
        </w:rPr>
        <w:t xml:space="preserve">        </w:t>
      </w:r>
      <w:r>
        <w:rPr>
          <w:rFonts w:ascii="仿宋_GB2312" w:hAnsi="仿宋_GB2312" w:cs="仿宋_GB2312" w:eastAsia="仿宋_GB2312"/>
          <w:sz w:val="21"/>
        </w:rPr>
        <w:t>万元，属于</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（中型企业、小型企业、微型企业）</w:t>
      </w:r>
      <w:r>
        <w:rPr>
          <w:rFonts w:ascii="仿宋_GB2312" w:hAnsi="仿宋_GB2312" w:cs="仿宋_GB2312" w:eastAsia="仿宋_GB2312"/>
          <w:sz w:val="21"/>
          <w:b/>
          <w:i/>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以上企业，不属于大企业的分支机构，不存在控股股东为大企业的情形，也不存在与大企业的负责人为同一人的情形。</w:t>
      </w:r>
    </w:p>
    <w:p>
      <w:pPr>
        <w:pStyle w:val="null3"/>
        <w:ind w:firstLine="420"/>
        <w:jc w:val="both"/>
      </w:pPr>
      <w:r>
        <w:rPr>
          <w:rFonts w:ascii="仿宋_GB2312" w:hAnsi="仿宋_GB2312" w:cs="仿宋_GB2312" w:eastAsia="仿宋_GB2312"/>
          <w:sz w:val="21"/>
        </w:rPr>
        <w:t>本企业对上述声明内容的真实性负责。如有虚假，将依法承担相应责任。</w:t>
      </w:r>
    </w:p>
    <w:p>
      <w:pPr>
        <w:pStyle w:val="null3"/>
        <w:ind w:firstLine="420"/>
        <w:jc w:val="both"/>
      </w:pPr>
      <w:r>
        <w:rPr>
          <w:rFonts w:ascii="仿宋_GB2312" w:hAnsi="仿宋_GB2312" w:cs="仿宋_GB2312" w:eastAsia="仿宋_GB2312"/>
          <w:sz w:val="21"/>
        </w:rPr>
        <w:t>本</w:t>
      </w:r>
      <w:r>
        <w:rPr>
          <w:rFonts w:ascii="仿宋_GB2312" w:hAnsi="仿宋_GB2312" w:cs="仿宋_GB2312" w:eastAsia="仿宋_GB2312"/>
          <w:sz w:val="21"/>
        </w:rPr>
        <w:t>响应</w:t>
      </w:r>
      <w:r>
        <w:rPr>
          <w:rFonts w:ascii="仿宋_GB2312" w:hAnsi="仿宋_GB2312" w:cs="仿宋_GB2312" w:eastAsia="仿宋_GB2312"/>
          <w:sz w:val="21"/>
        </w:rPr>
        <w:t>人已知悉《政府采购促进中小企业发展管理办法》（财库〔</w:t>
      </w:r>
      <w:r>
        <w:rPr>
          <w:rFonts w:ascii="仿宋_GB2312" w:hAnsi="仿宋_GB2312" w:cs="仿宋_GB2312" w:eastAsia="仿宋_GB2312"/>
          <w:sz w:val="21"/>
        </w:rPr>
        <w:t>2020〕 46 号）、《中小企业划型标准规定》（工信部联企〔2011〕 300 号）、《统计上大中小微型企业划分办法（2017）》等规定，承诺提供的声明函内容是真实的，并知悉根据《政府采购促进中小企业发展管理办法》（财库〔2020〕46 号）第二十条规定，</w:t>
      </w:r>
      <w:r>
        <w:rPr>
          <w:rFonts w:ascii="仿宋_GB2312" w:hAnsi="仿宋_GB2312" w:cs="仿宋_GB2312" w:eastAsia="仿宋_GB2312"/>
          <w:sz w:val="21"/>
        </w:rPr>
        <w:t>响应</w:t>
      </w:r>
      <w:r>
        <w:rPr>
          <w:rFonts w:ascii="仿宋_GB2312" w:hAnsi="仿宋_GB2312" w:cs="仿宋_GB2312" w:eastAsia="仿宋_GB2312"/>
          <w:sz w:val="21"/>
        </w:rPr>
        <w:t>人按照本办法规定提供声明函内容不实的，属于提供虚假材料谋取中标，依照《政府采购法》等政府采购有关法律法规规定追究相应责任。</w:t>
      </w:r>
    </w:p>
    <w:p>
      <w:pPr>
        <w:pStyle w:val="null3"/>
        <w:ind w:firstLine="420"/>
        <w:jc w:val="both"/>
      </w:pPr>
      <w:r>
        <w:rPr>
          <w:rFonts w:ascii="仿宋_GB2312" w:hAnsi="仿宋_GB2312" w:cs="仿宋_GB2312" w:eastAsia="仿宋_GB2312"/>
          <w:sz w:val="24"/>
          <w:b/>
        </w:rPr>
        <w:t>2.残疾人福利性单位声明函（服务类）</w:t>
      </w:r>
    </w:p>
    <w:p>
      <w:pPr>
        <w:pStyle w:val="null3"/>
        <w:ind w:firstLine="420"/>
        <w:jc w:val="both"/>
      </w:pPr>
      <w:r>
        <w:rPr>
          <w:rFonts w:ascii="仿宋_GB2312" w:hAnsi="仿宋_GB2312" w:cs="仿宋_GB2312" w:eastAsia="仿宋_GB2312"/>
          <w:sz w:val="21"/>
        </w:rPr>
        <w:t>本单位郑重声明，根据《财政部</w:t>
      </w:r>
      <w:r>
        <w:rPr>
          <w:rFonts w:ascii="仿宋_GB2312" w:hAnsi="仿宋_GB2312" w:cs="仿宋_GB2312" w:eastAsia="仿宋_GB2312"/>
          <w:sz w:val="21"/>
        </w:rPr>
        <w:t>民政部</w:t>
      </w:r>
      <w:r>
        <w:rPr>
          <w:rFonts w:ascii="仿宋_GB2312" w:hAnsi="仿宋_GB2312" w:cs="仿宋_GB2312" w:eastAsia="仿宋_GB2312"/>
          <w:sz w:val="21"/>
        </w:rPr>
        <w:t>中国残疾人联合会关于促进残疾人就业政府采购政策的通知》（财库〔</w:t>
      </w:r>
      <w:r>
        <w:rPr>
          <w:rFonts w:ascii="仿宋_GB2312" w:hAnsi="仿宋_GB2312" w:cs="仿宋_GB2312" w:eastAsia="仿宋_GB2312"/>
          <w:sz w:val="21"/>
        </w:rPr>
        <w:t>2017〕141号）的规定，本单位为符合条件的残疾人福利性单位，且本单位参加</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（单位名称）</w:t>
      </w:r>
      <w:r>
        <w:rPr>
          <w:rFonts w:ascii="仿宋_GB2312" w:hAnsi="仿宋_GB2312" w:cs="仿宋_GB2312" w:eastAsia="仿宋_GB2312"/>
          <w:sz w:val="21"/>
          <w:b/>
          <w:i/>
          <w:u w:val="single"/>
        </w:rPr>
        <w:t xml:space="preserve">    </w:t>
      </w:r>
      <w:r>
        <w:rPr>
          <w:rFonts w:ascii="仿宋_GB2312" w:hAnsi="仿宋_GB2312" w:cs="仿宋_GB2312" w:eastAsia="仿宋_GB2312"/>
          <w:sz w:val="21"/>
        </w:rPr>
        <w:t>单位的</w:t>
      </w:r>
      <w:r>
        <w:rPr>
          <w:rFonts w:ascii="仿宋_GB2312" w:hAnsi="仿宋_GB2312" w:cs="仿宋_GB2312" w:eastAsia="仿宋_GB2312"/>
          <w:sz w:val="21"/>
          <w:b/>
          <w:i/>
          <w:u w:val="single"/>
        </w:rPr>
        <w:t xml:space="preserve">    </w:t>
      </w:r>
      <w:r>
        <w:rPr>
          <w:rFonts w:ascii="仿宋_GB2312" w:hAnsi="仿宋_GB2312" w:cs="仿宋_GB2312" w:eastAsia="仿宋_GB2312"/>
          <w:sz w:val="21"/>
          <w:b/>
          <w:i/>
          <w:u w:val="single"/>
        </w:rPr>
        <w:t>（项目名称）</w:t>
      </w:r>
      <w:r>
        <w:rPr>
          <w:rFonts w:ascii="仿宋_GB2312" w:hAnsi="仿宋_GB2312" w:cs="仿宋_GB2312" w:eastAsia="仿宋_GB2312"/>
          <w:sz w:val="21"/>
          <w:b/>
          <w:i/>
          <w:u w:val="single"/>
        </w:rPr>
        <w:t xml:space="preserve">    </w:t>
      </w:r>
      <w:r>
        <w:rPr>
          <w:rFonts w:ascii="仿宋_GB2312" w:hAnsi="仿宋_GB2312" w:cs="仿宋_GB2312" w:eastAsia="仿宋_GB2312"/>
          <w:sz w:val="21"/>
        </w:rPr>
        <w:t>项目采购活动由本单位提供服务。</w:t>
      </w:r>
    </w:p>
    <w:p>
      <w:pPr>
        <w:pStyle w:val="null3"/>
        <w:ind w:firstLine="420"/>
        <w:jc w:val="both"/>
      </w:pPr>
      <w:r>
        <w:rPr>
          <w:rFonts w:ascii="仿宋_GB2312" w:hAnsi="仿宋_GB2312" w:cs="仿宋_GB2312" w:eastAsia="仿宋_GB2312"/>
          <w:sz w:val="21"/>
        </w:rPr>
        <w:t>本单位对上述声明的真实性负责。如有虚假，将依法承担相应责任。</w:t>
      </w:r>
    </w:p>
    <w:p>
      <w:pPr>
        <w:pStyle w:val="null3"/>
        <w:ind w:firstLine="420"/>
        <w:jc w:val="both"/>
      </w:pPr>
      <w:r>
        <w:rPr>
          <w:rFonts w:ascii="仿宋_GB2312" w:hAnsi="仿宋_GB2312" w:cs="仿宋_GB2312" w:eastAsia="仿宋_GB2312"/>
          <w:sz w:val="21"/>
        </w:rPr>
        <w:t>本</w:t>
      </w:r>
      <w:r>
        <w:rPr>
          <w:rFonts w:ascii="仿宋_GB2312" w:hAnsi="仿宋_GB2312" w:cs="仿宋_GB2312" w:eastAsia="仿宋_GB2312"/>
          <w:sz w:val="21"/>
        </w:rPr>
        <w:t>响应</w:t>
      </w:r>
      <w:r>
        <w:rPr>
          <w:rFonts w:ascii="仿宋_GB2312" w:hAnsi="仿宋_GB2312" w:cs="仿宋_GB2312" w:eastAsia="仿宋_GB2312"/>
          <w:sz w:val="21"/>
        </w:rPr>
        <w:t>人已知悉《财政部民政部中国残疾人联合会关于促进残疾人就业政府采购政策的通知》（财库〔</w:t>
      </w:r>
      <w:r>
        <w:rPr>
          <w:rFonts w:ascii="仿宋_GB2312" w:hAnsi="仿宋_GB2312" w:cs="仿宋_GB2312" w:eastAsia="仿宋_GB2312"/>
          <w:sz w:val="21"/>
        </w:rPr>
        <w:t>2017〕141号）的规定，承诺提供的声明函内容是真实的，如提供声明函内容不实，则依法追究相关法律责任。</w:t>
      </w:r>
    </w:p>
    <w:p>
      <w:pPr>
        <w:pStyle w:val="null3"/>
        <w:ind w:firstLine="420"/>
        <w:jc w:val="both"/>
      </w:pPr>
      <w:r>
        <w:rPr>
          <w:rFonts w:ascii="仿宋_GB2312" w:hAnsi="仿宋_GB2312" w:cs="仿宋_GB2312" w:eastAsia="仿宋_GB2312"/>
          <w:sz w:val="24"/>
          <w:b/>
        </w:rPr>
        <w:t>3.监狱企业声明函【服务类，监狱企业如需享受优惠政策，还须另行提供省级以上监狱管理局、戒毒管理局（含新疆生产建设兵团）出具的监狱企业证明文件】</w:t>
      </w:r>
    </w:p>
    <w:p>
      <w:pPr>
        <w:pStyle w:val="null3"/>
        <w:ind w:firstLine="420"/>
        <w:jc w:val="both"/>
      </w:pPr>
      <w:r>
        <w:rPr>
          <w:rFonts w:ascii="仿宋_GB2312" w:hAnsi="仿宋_GB2312" w:cs="仿宋_GB2312" w:eastAsia="仿宋_GB2312"/>
          <w:sz w:val="21"/>
        </w:rPr>
        <w:t>本</w:t>
      </w:r>
      <w:r>
        <w:rPr>
          <w:rFonts w:ascii="仿宋_GB2312" w:hAnsi="仿宋_GB2312" w:cs="仿宋_GB2312" w:eastAsia="仿宋_GB2312"/>
          <w:sz w:val="21"/>
        </w:rPr>
        <w:t>响应</w:t>
      </w:r>
      <w:r>
        <w:rPr>
          <w:rFonts w:ascii="仿宋_GB2312" w:hAnsi="仿宋_GB2312" w:cs="仿宋_GB2312" w:eastAsia="仿宋_GB2312"/>
          <w:sz w:val="21"/>
        </w:rPr>
        <w:t>人郑重声明，根据《财政部司法部关于政府采购支持监狱企业发展有关问题的通知》（财库〔</w:t>
      </w:r>
      <w:r>
        <w:rPr>
          <w:rFonts w:ascii="仿宋_GB2312" w:hAnsi="仿宋_GB2312" w:cs="仿宋_GB2312" w:eastAsia="仿宋_GB2312"/>
          <w:sz w:val="21"/>
        </w:rPr>
        <w:t>2014</w:t>
      </w:r>
      <w:r>
        <w:rPr>
          <w:rFonts w:ascii="仿宋_GB2312" w:hAnsi="仿宋_GB2312" w:cs="仿宋_GB2312" w:eastAsia="仿宋_GB2312"/>
          <w:sz w:val="21"/>
        </w:rPr>
        <w:t>〕</w:t>
      </w:r>
      <w:r>
        <w:rPr>
          <w:rFonts w:ascii="仿宋_GB2312" w:hAnsi="仿宋_GB2312" w:cs="仿宋_GB2312" w:eastAsia="仿宋_GB2312"/>
          <w:sz w:val="21"/>
        </w:rPr>
        <w:t>68</w:t>
      </w:r>
      <w:r>
        <w:rPr>
          <w:rFonts w:ascii="仿宋_GB2312" w:hAnsi="仿宋_GB2312" w:cs="仿宋_GB2312" w:eastAsia="仿宋_GB2312"/>
          <w:sz w:val="21"/>
        </w:rPr>
        <w:t>号）的规定，本</w:t>
      </w:r>
      <w:r>
        <w:rPr>
          <w:rFonts w:ascii="仿宋_GB2312" w:hAnsi="仿宋_GB2312" w:cs="仿宋_GB2312" w:eastAsia="仿宋_GB2312"/>
          <w:sz w:val="21"/>
        </w:rPr>
        <w:t>响应</w:t>
      </w:r>
      <w:r>
        <w:rPr>
          <w:rFonts w:ascii="仿宋_GB2312" w:hAnsi="仿宋_GB2312" w:cs="仿宋_GB2312" w:eastAsia="仿宋_GB2312"/>
          <w:sz w:val="21"/>
        </w:rPr>
        <w:t>人</w:t>
      </w:r>
      <w:r>
        <w:rPr>
          <w:rFonts w:ascii="仿宋_GB2312" w:hAnsi="仿宋_GB2312" w:cs="仿宋_GB2312" w:eastAsia="仿宋_GB2312"/>
          <w:sz w:val="21"/>
        </w:rPr>
        <w:t>参加</w:t>
      </w:r>
      <w:r>
        <w:rPr>
          <w:rFonts w:ascii="仿宋_GB2312" w:hAnsi="仿宋_GB2312" w:cs="仿宋_GB2312" w:eastAsia="仿宋_GB2312"/>
          <w:sz w:val="21"/>
          <w:b/>
          <w:u w:val="single"/>
        </w:rPr>
        <w:t>（</w:t>
      </w:r>
      <w:r>
        <w:rPr>
          <w:rFonts w:ascii="仿宋_GB2312" w:hAnsi="仿宋_GB2312" w:cs="仿宋_GB2312" w:eastAsia="仿宋_GB2312"/>
          <w:sz w:val="21"/>
          <w:b/>
          <w:u w:val="single"/>
        </w:rPr>
        <w:t>采购人</w:t>
      </w:r>
      <w:r>
        <w:rPr>
          <w:rFonts w:ascii="仿宋_GB2312" w:hAnsi="仿宋_GB2312" w:cs="仿宋_GB2312" w:eastAsia="仿宋_GB2312"/>
          <w:sz w:val="21"/>
          <w:b/>
          <w:u w:val="single"/>
        </w:rPr>
        <w:t>名称）</w:t>
      </w:r>
      <w:r>
        <w:rPr>
          <w:rFonts w:ascii="仿宋_GB2312" w:hAnsi="仿宋_GB2312" w:cs="仿宋_GB2312" w:eastAsia="仿宋_GB2312"/>
          <w:sz w:val="21"/>
        </w:rPr>
        <w:t>的</w:t>
      </w:r>
      <w:r>
        <w:rPr>
          <w:rFonts w:ascii="仿宋_GB2312" w:hAnsi="仿宋_GB2312" w:cs="仿宋_GB2312" w:eastAsia="仿宋_GB2312"/>
          <w:sz w:val="21"/>
          <w:b/>
          <w:u w:val="single"/>
        </w:rPr>
        <w:t>（项目名称）</w:t>
      </w:r>
      <w:r>
        <w:rPr>
          <w:rFonts w:ascii="仿宋_GB2312" w:hAnsi="仿宋_GB2312" w:cs="仿宋_GB2312" w:eastAsia="仿宋_GB2312"/>
          <w:sz w:val="21"/>
        </w:rPr>
        <w:t>采购活动，</w:t>
      </w:r>
      <w:r>
        <w:rPr>
          <w:rFonts w:ascii="仿宋_GB2312" w:hAnsi="仿宋_GB2312" w:cs="仿宋_GB2312" w:eastAsia="仿宋_GB2312"/>
          <w:sz w:val="21"/>
        </w:rPr>
        <w:t>服务</w:t>
      </w:r>
      <w:r>
        <w:rPr>
          <w:rFonts w:ascii="仿宋_GB2312" w:hAnsi="仿宋_GB2312" w:cs="仿宋_GB2312" w:eastAsia="仿宋_GB2312"/>
          <w:sz w:val="21"/>
        </w:rPr>
        <w:t>全部由符合政策要求的</w:t>
      </w:r>
      <w:r>
        <w:rPr>
          <w:rFonts w:ascii="仿宋_GB2312" w:hAnsi="仿宋_GB2312" w:cs="仿宋_GB2312" w:eastAsia="仿宋_GB2312"/>
          <w:sz w:val="21"/>
        </w:rPr>
        <w:t>监狱企业承接</w:t>
      </w:r>
      <w:r>
        <w:rPr>
          <w:rFonts w:ascii="仿宋_GB2312" w:hAnsi="仿宋_GB2312" w:cs="仿宋_GB2312" w:eastAsia="仿宋_GB2312"/>
          <w:sz w:val="21"/>
        </w:rPr>
        <w:t>。相关</w:t>
      </w:r>
      <w:r>
        <w:rPr>
          <w:rFonts w:ascii="仿宋_GB2312" w:hAnsi="仿宋_GB2312" w:cs="仿宋_GB2312" w:eastAsia="仿宋_GB2312"/>
          <w:sz w:val="21"/>
        </w:rPr>
        <w:t>监狱企业</w:t>
      </w:r>
      <w:r>
        <w:rPr>
          <w:rFonts w:ascii="仿宋_GB2312" w:hAnsi="仿宋_GB2312" w:cs="仿宋_GB2312" w:eastAsia="仿宋_GB2312"/>
          <w:sz w:val="21"/>
        </w:rPr>
        <w:t>的具体情况如下：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b/>
          <w:u w:val="single"/>
        </w:rPr>
        <w:t xml:space="preserve"> </w:t>
      </w:r>
      <w:r>
        <w:rPr>
          <w:rFonts w:ascii="仿宋_GB2312" w:hAnsi="仿宋_GB2312" w:cs="仿宋_GB2312" w:eastAsia="仿宋_GB2312"/>
          <w:sz w:val="21"/>
          <w:b/>
          <w:i/>
          <w:u w:val="single"/>
        </w:rPr>
        <w:t>（标的名称</w:t>
      </w:r>
      <w:r>
        <w:rPr>
          <w:rFonts w:ascii="仿宋_GB2312" w:hAnsi="仿宋_GB2312" w:cs="仿宋_GB2312" w:eastAsia="仿宋_GB2312"/>
          <w:sz w:val="21"/>
          <w:b/>
          <w:u w:val="single"/>
        </w:rPr>
        <w:t>）</w:t>
      </w:r>
      <w:r>
        <w:rPr>
          <w:rFonts w:ascii="仿宋_GB2312" w:hAnsi="仿宋_GB2312" w:cs="仿宋_GB2312" w:eastAsia="仿宋_GB2312"/>
          <w:sz w:val="21"/>
        </w:rPr>
        <w:t xml:space="preserve"> </w:t>
      </w:r>
      <w:r>
        <w:rPr>
          <w:rFonts w:ascii="仿宋_GB2312" w:hAnsi="仿宋_GB2312" w:cs="仿宋_GB2312" w:eastAsia="仿宋_GB2312"/>
          <w:sz w:val="21"/>
        </w:rPr>
        <w:t>，承接单位</w:t>
      </w:r>
      <w:r>
        <w:rPr>
          <w:rFonts w:ascii="仿宋_GB2312" w:hAnsi="仿宋_GB2312" w:cs="仿宋_GB2312" w:eastAsia="仿宋_GB2312"/>
          <w:sz w:val="21"/>
        </w:rPr>
        <w:t>为</w:t>
      </w:r>
      <w:r>
        <w:rPr>
          <w:rFonts w:ascii="仿宋_GB2312" w:hAnsi="仿宋_GB2312" w:cs="仿宋_GB2312" w:eastAsia="仿宋_GB2312"/>
          <w:sz w:val="21"/>
          <w:b/>
          <w:i/>
          <w:u w:val="single"/>
        </w:rPr>
        <w:t>（</w:t>
      </w:r>
      <w:r>
        <w:rPr>
          <w:rFonts w:ascii="仿宋_GB2312" w:hAnsi="仿宋_GB2312" w:cs="仿宋_GB2312" w:eastAsia="仿宋_GB2312"/>
          <w:sz w:val="21"/>
          <w:b/>
          <w:i/>
          <w:u w:val="single"/>
        </w:rPr>
        <w:t>企业</w:t>
      </w:r>
      <w:r>
        <w:rPr>
          <w:rFonts w:ascii="仿宋_GB2312" w:hAnsi="仿宋_GB2312" w:cs="仿宋_GB2312" w:eastAsia="仿宋_GB2312"/>
          <w:sz w:val="21"/>
          <w:b/>
          <w:i/>
          <w:u w:val="single"/>
        </w:rPr>
        <w:t>名称）</w:t>
      </w:r>
      <w:r>
        <w:rPr>
          <w:rFonts w:ascii="仿宋_GB2312" w:hAnsi="仿宋_GB2312" w:cs="仿宋_GB2312" w:eastAsia="仿宋_GB2312"/>
          <w:sz w:val="21"/>
        </w:rPr>
        <w:t>，属于</w:t>
      </w:r>
      <w:r>
        <w:rPr>
          <w:rFonts w:ascii="仿宋_GB2312" w:hAnsi="仿宋_GB2312" w:cs="仿宋_GB2312" w:eastAsia="仿宋_GB2312"/>
          <w:sz w:val="21"/>
          <w:b/>
          <w:i/>
          <w:u w:val="single"/>
        </w:rPr>
        <w:t>监狱企业</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b/>
          <w:u w:val="single"/>
        </w:rPr>
        <w:t xml:space="preserve"> </w:t>
      </w:r>
      <w:r>
        <w:rPr>
          <w:rFonts w:ascii="仿宋_GB2312" w:hAnsi="仿宋_GB2312" w:cs="仿宋_GB2312" w:eastAsia="仿宋_GB2312"/>
          <w:sz w:val="21"/>
          <w:b/>
          <w:i/>
          <w:u w:val="single"/>
        </w:rPr>
        <w:t>（标的名称）</w:t>
      </w:r>
      <w:r>
        <w:rPr>
          <w:rFonts w:ascii="仿宋_GB2312" w:hAnsi="仿宋_GB2312" w:cs="仿宋_GB2312" w:eastAsia="仿宋_GB2312"/>
          <w:sz w:val="21"/>
          <w:i/>
        </w:rPr>
        <w:t xml:space="preserve"> </w:t>
      </w:r>
      <w:r>
        <w:rPr>
          <w:rFonts w:ascii="仿宋_GB2312" w:hAnsi="仿宋_GB2312" w:cs="仿宋_GB2312" w:eastAsia="仿宋_GB2312"/>
          <w:sz w:val="21"/>
        </w:rPr>
        <w:t>，承接单位</w:t>
      </w:r>
      <w:r>
        <w:rPr>
          <w:rFonts w:ascii="仿宋_GB2312" w:hAnsi="仿宋_GB2312" w:cs="仿宋_GB2312" w:eastAsia="仿宋_GB2312"/>
          <w:sz w:val="21"/>
        </w:rPr>
        <w:t>为</w:t>
      </w:r>
      <w:r>
        <w:rPr>
          <w:rFonts w:ascii="仿宋_GB2312" w:hAnsi="仿宋_GB2312" w:cs="仿宋_GB2312" w:eastAsia="仿宋_GB2312"/>
          <w:sz w:val="21"/>
          <w:b/>
          <w:i/>
          <w:u w:val="single"/>
        </w:rPr>
        <w:t>（</w:t>
      </w:r>
      <w:r>
        <w:rPr>
          <w:rFonts w:ascii="仿宋_GB2312" w:hAnsi="仿宋_GB2312" w:cs="仿宋_GB2312" w:eastAsia="仿宋_GB2312"/>
          <w:sz w:val="21"/>
          <w:b/>
          <w:i/>
          <w:u w:val="single"/>
        </w:rPr>
        <w:t>企业</w:t>
      </w:r>
      <w:r>
        <w:rPr>
          <w:rFonts w:ascii="仿宋_GB2312" w:hAnsi="仿宋_GB2312" w:cs="仿宋_GB2312" w:eastAsia="仿宋_GB2312"/>
          <w:sz w:val="21"/>
          <w:b/>
          <w:i/>
          <w:u w:val="single"/>
        </w:rPr>
        <w:t>名称）</w:t>
      </w:r>
      <w:r>
        <w:rPr>
          <w:rFonts w:ascii="仿宋_GB2312" w:hAnsi="仿宋_GB2312" w:cs="仿宋_GB2312" w:eastAsia="仿宋_GB2312"/>
          <w:sz w:val="21"/>
        </w:rPr>
        <w:t>，属于</w:t>
      </w:r>
      <w:r>
        <w:rPr>
          <w:rFonts w:ascii="仿宋_GB2312" w:hAnsi="仿宋_GB2312" w:cs="仿宋_GB2312" w:eastAsia="仿宋_GB2312"/>
          <w:sz w:val="21"/>
          <w:b/>
          <w:i/>
          <w:u w:val="single"/>
        </w:rPr>
        <w:t>监狱企业</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本</w:t>
      </w:r>
      <w:r>
        <w:rPr>
          <w:rFonts w:ascii="仿宋_GB2312" w:hAnsi="仿宋_GB2312" w:cs="仿宋_GB2312" w:eastAsia="仿宋_GB2312"/>
          <w:sz w:val="21"/>
        </w:rPr>
        <w:t>响应</w:t>
      </w:r>
      <w:r>
        <w:rPr>
          <w:rFonts w:ascii="仿宋_GB2312" w:hAnsi="仿宋_GB2312" w:cs="仿宋_GB2312" w:eastAsia="仿宋_GB2312"/>
          <w:sz w:val="21"/>
        </w:rPr>
        <w:t>人</w:t>
      </w:r>
      <w:r>
        <w:rPr>
          <w:rFonts w:ascii="仿宋_GB2312" w:hAnsi="仿宋_GB2312" w:cs="仿宋_GB2312" w:eastAsia="仿宋_GB2312"/>
          <w:sz w:val="21"/>
        </w:rPr>
        <w:t>对上述声明内容的真实性负责。如有虚假，将依法承担相应责任。</w:t>
      </w:r>
    </w:p>
    <w:p>
      <w:pPr>
        <w:pStyle w:val="null3"/>
        <w:jc w:val="both"/>
      </w:pPr>
      <w:r>
        <w:rPr>
          <w:rFonts w:ascii="仿宋_GB2312" w:hAnsi="仿宋_GB2312" w:cs="仿宋_GB2312" w:eastAsia="仿宋_GB2312"/>
          <w:sz w:val="24"/>
        </w:rPr>
        <w:t>附：省级以上监狱管理局、戒毒管理局（含新疆生产建设兵团）出具的监狱企业证明文件。</w:t>
      </w:r>
    </w:p>
    <w:p>
      <w:pPr>
        <w:pStyle w:val="null3"/>
        <w:spacing w:before="255" w:after="255"/>
        <w:jc w:val="center"/>
        <w:outlineLvl w:val="2"/>
      </w:pPr>
      <w:r>
        <w:rPr>
          <w:rFonts w:ascii="仿宋_GB2312" w:hAnsi="仿宋_GB2312" w:cs="仿宋_GB2312" w:eastAsia="仿宋_GB2312"/>
          <w:sz w:val="24"/>
          <w:b/>
        </w:rPr>
        <w:t>四</w:t>
      </w:r>
      <w:r>
        <w:rPr>
          <w:rFonts w:ascii="仿宋_GB2312" w:hAnsi="仿宋_GB2312" w:cs="仿宋_GB2312" w:eastAsia="仿宋_GB2312"/>
          <w:sz w:val="24"/>
          <w:b/>
        </w:rPr>
        <w:t>、供应商基本情况表</w:t>
      </w:r>
    </w:p>
    <w:tbl>
      <w:tblPr>
        <w:tblW w:w="0" w:type="auto"/>
        <w:tblBorders>
          <w:top w:val="none" w:color="000000" w:sz="4"/>
          <w:left w:val="none" w:color="000000" w:sz="4"/>
          <w:bottom w:val="none" w:color="000000" w:sz="4"/>
          <w:right w:val="none" w:color="000000" w:sz="4"/>
          <w:insideH w:val="none"/>
          <w:insideV w:val="none"/>
        </w:tblBorders>
      </w:tblPr>
      <w:tblGrid>
        <w:gridCol w:w="683"/>
        <w:gridCol w:w="628"/>
        <w:gridCol w:w="1492"/>
        <w:gridCol w:w="879"/>
        <w:gridCol w:w="925"/>
        <w:gridCol w:w="925"/>
        <w:gridCol w:w="1392"/>
        <w:gridCol w:w="1379"/>
      </w:tblGrid>
      <w:tr>
        <w:tc>
          <w:tcPr>
            <w:tcW w:type="dxa" w:w="131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投标（响应）供应商</w:t>
            </w:r>
          </w:p>
        </w:tc>
        <w:tc>
          <w:tcPr>
            <w:tcW w:type="dxa" w:w="237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185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项目名称及编号</w:t>
            </w:r>
          </w:p>
        </w:tc>
        <w:tc>
          <w:tcPr>
            <w:tcW w:type="dxa" w:w="277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r>
      <w:tr>
        <w:tc>
          <w:tcPr>
            <w:tcW w:type="dxa" w:w="830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投标（响应）供应商相关人员情况</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序号</w:t>
            </w:r>
          </w:p>
        </w:tc>
        <w:tc>
          <w:tcPr>
            <w:tcW w:type="dxa" w:w="21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职务</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姓名</w:t>
            </w:r>
          </w:p>
        </w:tc>
        <w:tc>
          <w:tcPr>
            <w:tcW w:type="dxa" w:w="185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身份证号码</w:t>
            </w:r>
          </w:p>
        </w:tc>
        <w:tc>
          <w:tcPr>
            <w:tcW w:type="dxa" w:w="1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劳动合同</w:t>
            </w:r>
          </w:p>
          <w:p>
            <w:pPr>
              <w:pStyle w:val="null3"/>
              <w:spacing w:after="165" w:lineRule="auto" w:line="276"/>
              <w:jc w:val="center"/>
            </w:pPr>
            <w:r>
              <w:rPr>
                <w:rFonts w:ascii="仿宋_GB2312" w:hAnsi="仿宋_GB2312" w:cs="仿宋_GB2312" w:eastAsia="仿宋_GB2312"/>
                <w:sz w:val="21"/>
              </w:rPr>
              <w:t>关系单位</w:t>
            </w:r>
          </w:p>
        </w:tc>
        <w:tc>
          <w:tcPr>
            <w:tcW w:type="dxa" w:w="1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缴纳社会</w:t>
            </w:r>
          </w:p>
          <w:p>
            <w:pPr>
              <w:pStyle w:val="null3"/>
              <w:spacing w:after="165" w:lineRule="auto" w:line="276"/>
              <w:jc w:val="center"/>
            </w:pPr>
            <w:r>
              <w:rPr>
                <w:rFonts w:ascii="仿宋_GB2312" w:hAnsi="仿宋_GB2312" w:cs="仿宋_GB2312" w:eastAsia="仿宋_GB2312"/>
                <w:sz w:val="21"/>
              </w:rPr>
              <w:t>保险单位</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1</w:t>
            </w:r>
          </w:p>
        </w:tc>
        <w:tc>
          <w:tcPr>
            <w:tcW w:type="dxa" w:w="21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法定代表人</w:t>
            </w:r>
            <w:r>
              <w:rPr>
                <w:rFonts w:ascii="仿宋_GB2312" w:hAnsi="仿宋_GB2312" w:cs="仿宋_GB2312" w:eastAsia="仿宋_GB2312"/>
                <w:sz w:val="21"/>
              </w:rPr>
              <w:t>/单位负责人/主要经营负责人</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18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项目投标授权代表人</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18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1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项目负责人</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18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1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主要技术人员</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18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1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投标文件编制人员</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18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说明：同一职务有多人担任（如主要技术人员），应分行填写。</w:t>
            </w:r>
          </w:p>
        </w:tc>
      </w:tr>
      <w:tr>
        <w:tc>
          <w:tcPr>
            <w:tcW w:type="dxa" w:w="830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b/>
              </w:rPr>
              <w:t>投标（响应）供应商关联关系情况</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序号</w:t>
            </w:r>
          </w:p>
        </w:tc>
        <w:tc>
          <w:tcPr>
            <w:tcW w:type="dxa" w:w="21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关联关系类型</w:t>
            </w:r>
          </w:p>
        </w:tc>
        <w:tc>
          <w:tcPr>
            <w:tcW w:type="dxa" w:w="180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关联主体名称</w:t>
            </w:r>
          </w:p>
        </w:tc>
        <w:tc>
          <w:tcPr>
            <w:tcW w:type="dxa" w:w="369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备注</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1</w:t>
            </w:r>
          </w:p>
        </w:tc>
        <w:tc>
          <w:tcPr>
            <w:tcW w:type="dxa" w:w="21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控股股东</w:t>
            </w:r>
          </w:p>
        </w:tc>
        <w:tc>
          <w:tcPr>
            <w:tcW w:type="dxa" w:w="18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369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指出资额（或持有股份）占投标（响应）供应商资本总额（或股本总额）</w:t>
            </w:r>
            <w:r>
              <w:rPr>
                <w:rFonts w:ascii="仿宋_GB2312" w:hAnsi="仿宋_GB2312" w:cs="仿宋_GB2312" w:eastAsia="仿宋_GB2312"/>
                <w:sz w:val="21"/>
              </w:rPr>
              <w:t>50%以上的股东，以及出资额（或持有股份）的比例虽然不足50%，但依其出资额（或持有股份）所享有的表决权已足以对投标（响应）供应商股东会（或股东大会）的决议产生重要影响的股东。</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2</w:t>
            </w:r>
          </w:p>
        </w:tc>
        <w:tc>
          <w:tcPr>
            <w:tcW w:type="dxa" w:w="21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管理关系</w:t>
            </w:r>
          </w:p>
        </w:tc>
        <w:tc>
          <w:tcPr>
            <w:tcW w:type="dxa" w:w="18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p>
        </w:tc>
        <w:tc>
          <w:tcPr>
            <w:tcW w:type="dxa" w:w="369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指对投标（响应）供应商不具有出资持股关系，但对其存在管理关系的主体。</w:t>
            </w:r>
          </w:p>
        </w:tc>
      </w:tr>
      <w:tr>
        <w:tc>
          <w:tcPr>
            <w:tcW w:type="dxa" w:w="830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both"/>
            </w:pPr>
            <w:r>
              <w:rPr>
                <w:rFonts w:ascii="仿宋_GB2312" w:hAnsi="仿宋_GB2312" w:cs="仿宋_GB2312" w:eastAsia="仿宋_GB2312"/>
                <w:sz w:val="21"/>
                <w:b/>
              </w:rPr>
              <w:t>说明：同一关联关系类型有多个主体的，应分行填写。</w:t>
            </w:r>
          </w:p>
        </w:tc>
      </w:tr>
    </w:tbl>
    <w:p>
      <w:pPr>
        <w:pStyle w:val="null3"/>
        <w:ind w:firstLine="420"/>
        <w:jc w:val="both"/>
        <w:outlineLvl w:val="2"/>
      </w:pPr>
      <w:r>
        <w:rPr>
          <w:rFonts w:ascii="仿宋_GB2312" w:hAnsi="仿宋_GB2312" w:cs="仿宋_GB2312" w:eastAsia="仿宋_GB2312"/>
          <w:sz w:val="24"/>
          <w:b/>
        </w:rPr>
        <w:t>五</w:t>
      </w:r>
      <w:r>
        <w:rPr>
          <w:rFonts w:ascii="仿宋_GB2312" w:hAnsi="仿宋_GB2312" w:cs="仿宋_GB2312" w:eastAsia="仿宋_GB2312"/>
          <w:sz w:val="24"/>
          <w:b/>
        </w:rPr>
        <w:t>、</w:t>
      </w:r>
      <w:r>
        <w:rPr>
          <w:rFonts w:ascii="仿宋_GB2312" w:hAnsi="仿宋_GB2312" w:cs="仿宋_GB2312" w:eastAsia="仿宋_GB2312"/>
          <w:sz w:val="24"/>
          <w:b/>
        </w:rPr>
        <w:t>法定代表人（负责人）证明书</w:t>
      </w:r>
    </w:p>
    <w:p>
      <w:pPr>
        <w:pStyle w:val="null3"/>
        <w:ind w:firstLine="420"/>
        <w:jc w:val="both"/>
      </w:pPr>
      <w:r>
        <w:rPr>
          <w:rFonts w:ascii="仿宋_GB2312" w:hAnsi="仿宋_GB2312" w:cs="仿宋_GB2312" w:eastAsia="仿宋_GB2312"/>
          <w:sz w:val="21"/>
          <w:u w:val="single"/>
        </w:rPr>
        <w:t xml:space="preserve">                 </w:t>
      </w:r>
      <w:r>
        <w:rPr>
          <w:rFonts w:ascii="仿宋_GB2312" w:hAnsi="仿宋_GB2312" w:cs="仿宋_GB2312" w:eastAsia="仿宋_GB2312"/>
          <w:sz w:val="21"/>
        </w:rPr>
        <w:t>（姓名），现任我单位</w:t>
      </w:r>
      <w:r>
        <w:rPr>
          <w:rFonts w:ascii="仿宋_GB2312" w:hAnsi="仿宋_GB2312" w:cs="仿宋_GB2312" w:eastAsia="仿宋_GB2312"/>
          <w:sz w:val="21"/>
          <w:u w:val="single"/>
        </w:rPr>
        <w:t xml:space="preserve">             </w:t>
      </w:r>
      <w:r>
        <w:rPr>
          <w:rFonts w:ascii="仿宋_GB2312" w:hAnsi="仿宋_GB2312" w:cs="仿宋_GB2312" w:eastAsia="仿宋_GB2312"/>
          <w:sz w:val="21"/>
        </w:rPr>
        <w:t>职务，为法定代表人（负责人），身份证件号为：</w:t>
      </w:r>
      <w:r>
        <w:rPr>
          <w:rFonts w:ascii="仿宋_GB2312" w:hAnsi="仿宋_GB2312" w:cs="仿宋_GB2312" w:eastAsia="仿宋_GB2312"/>
          <w:sz w:val="21"/>
          <w:u w:val="single"/>
        </w:rPr>
        <w:t xml:space="preserve">                                     </w:t>
      </w:r>
      <w:r>
        <w:rPr>
          <w:rFonts w:ascii="仿宋_GB2312" w:hAnsi="仿宋_GB2312" w:cs="仿宋_GB2312" w:eastAsia="仿宋_GB2312"/>
          <w:sz w:val="21"/>
        </w:rPr>
        <w:t>，联系电话：</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特此证明。</w:t>
      </w:r>
    </w:p>
    <w:p>
      <w:pPr>
        <w:pStyle w:val="null3"/>
        <w:ind w:firstLine="420"/>
        <w:jc w:val="both"/>
      </w:pPr>
      <w:r>
        <w:rPr>
          <w:rFonts w:ascii="仿宋_GB2312" w:hAnsi="仿宋_GB2312" w:cs="仿宋_GB2312" w:eastAsia="仿宋_GB2312"/>
          <w:sz w:val="21"/>
        </w:rPr>
        <w:t>说明：</w:t>
      </w:r>
      <w:r>
        <w:rPr>
          <w:rFonts w:ascii="仿宋_GB2312" w:hAnsi="仿宋_GB2312" w:cs="仿宋_GB2312" w:eastAsia="仿宋_GB2312"/>
          <w:sz w:val="21"/>
        </w:rPr>
        <w:t>1.</w:t>
      </w:r>
      <w:r>
        <w:rPr>
          <w:rFonts w:ascii="仿宋_GB2312" w:hAnsi="仿宋_GB2312" w:cs="仿宋_GB2312" w:eastAsia="仿宋_GB2312"/>
          <w:sz w:val="21"/>
        </w:rPr>
        <w:t>法定代表人为</w:t>
      </w:r>
      <w:r>
        <w:rPr>
          <w:rFonts w:ascii="仿宋_GB2312" w:hAnsi="仿宋_GB2312" w:cs="仿宋_GB2312" w:eastAsia="仿宋_GB2312"/>
          <w:sz w:val="21"/>
        </w:rPr>
        <w:t>响应</w:t>
      </w:r>
      <w:r>
        <w:rPr>
          <w:rFonts w:ascii="仿宋_GB2312" w:hAnsi="仿宋_GB2312" w:cs="仿宋_GB2312" w:eastAsia="仿宋_GB2312"/>
          <w:sz w:val="21"/>
        </w:rPr>
        <w:t>人（企业事业单位、国家机关、社会团体）的主要行政负责人。</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本证明书要提供法定代表人（负责人）</w:t>
      </w:r>
      <w:r>
        <w:rPr>
          <w:rFonts w:ascii="仿宋_GB2312" w:hAnsi="仿宋_GB2312" w:cs="仿宋_GB2312" w:eastAsia="仿宋_GB2312"/>
          <w:sz w:val="21"/>
        </w:rPr>
        <w:t>相关身份证明文件：身份证扫描件（正反两面）；港澳台居民可提供来往通行证扫描件；非中国国籍管辖范围人员，可提供公安部门认可的身份证明材料扫描件。</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本项目</w:t>
      </w:r>
      <w:r>
        <w:rPr>
          <w:rFonts w:ascii="仿宋_GB2312" w:hAnsi="仿宋_GB2312" w:cs="仿宋_GB2312" w:eastAsia="仿宋_GB2312"/>
          <w:sz w:val="21"/>
        </w:rPr>
        <w:t>响应</w:t>
      </w:r>
      <w:r>
        <w:rPr>
          <w:rFonts w:ascii="仿宋_GB2312" w:hAnsi="仿宋_GB2312" w:cs="仿宋_GB2312" w:eastAsia="仿宋_GB2312"/>
          <w:sz w:val="21"/>
        </w:rPr>
        <w:t>授权代表为法定代表人（负责人）的，无需提供</w:t>
      </w:r>
      <w:r>
        <w:rPr>
          <w:rFonts w:ascii="仿宋_GB2312" w:hAnsi="仿宋_GB2312" w:cs="仿宋_GB2312" w:eastAsia="仿宋_GB2312"/>
          <w:sz w:val="21"/>
        </w:rPr>
        <w:t>《</w:t>
      </w:r>
      <w:r>
        <w:rPr>
          <w:rFonts w:ascii="仿宋_GB2312" w:hAnsi="仿宋_GB2312" w:cs="仿宋_GB2312" w:eastAsia="仿宋_GB2312"/>
          <w:sz w:val="21"/>
        </w:rPr>
        <w:t>响应</w:t>
      </w:r>
      <w:r>
        <w:rPr>
          <w:rFonts w:ascii="仿宋_GB2312" w:hAnsi="仿宋_GB2312" w:cs="仿宋_GB2312" w:eastAsia="仿宋_GB2312"/>
          <w:sz w:val="21"/>
        </w:rPr>
        <w:t>文件签署授权委托书》</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内容必须填写真实、清楚，涂改无效，不得转让、买卖。</w:t>
      </w:r>
    </w:p>
    <w:tbl>
      <w:tblPr>
        <w:tblW w:w="0" w:type="auto"/>
        <w:tblBorders>
          <w:top w:val="none" w:color="000000" w:sz="4"/>
          <w:left w:val="none" w:color="000000" w:sz="4"/>
          <w:bottom w:val="none" w:color="000000" w:sz="4"/>
          <w:right w:val="none" w:color="000000" w:sz="4"/>
          <w:insideH w:val="none"/>
          <w:insideV w:val="none"/>
        </w:tblBorders>
      </w:tblPr>
      <w:tblGrid>
        <w:gridCol w:w="5182"/>
        <w:gridCol w:w="5182"/>
      </w:tblGrid>
      <w:tr>
        <w:tc>
          <w:tcPr>
            <w:tcW w:type="dxa" w:w="5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证件扫描件正面</w:t>
            </w:r>
          </w:p>
          <w:p>
            <w:pPr>
              <w:pStyle w:val="null3"/>
              <w:spacing w:after="165" w:lineRule="auto" w:line="276"/>
              <w:jc w:val="both"/>
            </w:pPr>
          </w:p>
        </w:tc>
        <w:tc>
          <w:tcPr>
            <w:tcW w:type="dxa" w:w="5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证件扫描件反面</w:t>
            </w:r>
          </w:p>
          <w:p>
            <w:pPr>
              <w:pStyle w:val="null3"/>
              <w:spacing w:after="165" w:lineRule="auto" w:line="276"/>
              <w:jc w:val="center"/>
            </w:pPr>
          </w:p>
        </w:tc>
      </w:tr>
    </w:tbl>
    <w:p>
      <w:pPr>
        <w:pStyle w:val="null3"/>
        <w:jc w:val="left"/>
      </w:pPr>
      <w:r>
        <w:rPr>
          <w:rFonts w:ascii="仿宋_GB2312" w:hAnsi="仿宋_GB2312" w:cs="仿宋_GB2312" w:eastAsia="仿宋_GB2312"/>
          <w:sz w:val="24"/>
          <w:b/>
        </w:rPr>
        <w:t>温馨提示</w:t>
      </w:r>
      <w:r>
        <w:rPr>
          <w:rFonts w:ascii="仿宋_GB2312" w:hAnsi="仿宋_GB2312" w:cs="仿宋_GB2312" w:eastAsia="仿宋_GB2312"/>
          <w:sz w:val="24"/>
        </w:rPr>
        <w:t>：</w:t>
      </w:r>
      <w:r>
        <w:rPr>
          <w:rFonts w:ascii="仿宋_GB2312" w:hAnsi="仿宋_GB2312" w:cs="仿宋_GB2312" w:eastAsia="仿宋_GB2312"/>
          <w:sz w:val="21"/>
        </w:rPr>
        <w:t>为避免出现《深圳经济特区政府采购条例实施细则》第七十五条第二项所列情形，请</w:t>
      </w:r>
      <w:r>
        <w:rPr>
          <w:rFonts w:ascii="仿宋_GB2312" w:hAnsi="仿宋_GB2312" w:cs="仿宋_GB2312" w:eastAsia="仿宋_GB2312"/>
          <w:sz w:val="21"/>
        </w:rPr>
        <w:t>响应</w:t>
      </w:r>
      <w:r>
        <w:rPr>
          <w:rFonts w:ascii="仿宋_GB2312" w:hAnsi="仿宋_GB2312" w:cs="仿宋_GB2312" w:eastAsia="仿宋_GB2312"/>
          <w:sz w:val="21"/>
        </w:rPr>
        <w:t>供应商核实贵单位法定代表人、本项目</w:t>
      </w:r>
      <w:r>
        <w:rPr>
          <w:rFonts w:ascii="仿宋_GB2312" w:hAnsi="仿宋_GB2312" w:cs="仿宋_GB2312" w:eastAsia="仿宋_GB2312"/>
          <w:sz w:val="21"/>
        </w:rPr>
        <w:t>响应</w:t>
      </w:r>
      <w:r>
        <w:rPr>
          <w:rFonts w:ascii="仿宋_GB2312" w:hAnsi="仿宋_GB2312" w:cs="仿宋_GB2312" w:eastAsia="仿宋_GB2312"/>
          <w:sz w:val="21"/>
        </w:rPr>
        <w:t>授权代表人、项目负责人（如有）、主要技术人员（如有）等是否在贵单位缴纳社会保险。</w:t>
      </w:r>
    </w:p>
    <w:p>
      <w:pPr>
        <w:pStyle w:val="null3"/>
        <w:jc w:val="both"/>
        <w:outlineLvl w:val="2"/>
      </w:pPr>
      <w:r>
        <w:rPr>
          <w:rFonts w:ascii="仿宋_GB2312" w:hAnsi="仿宋_GB2312" w:cs="仿宋_GB2312" w:eastAsia="仿宋_GB2312"/>
          <w:sz w:val="24"/>
          <w:b/>
        </w:rPr>
        <w:t>六</w:t>
      </w:r>
      <w:r>
        <w:rPr>
          <w:rFonts w:ascii="仿宋_GB2312" w:hAnsi="仿宋_GB2312" w:cs="仿宋_GB2312" w:eastAsia="仿宋_GB2312"/>
          <w:sz w:val="24"/>
          <w:b/>
        </w:rPr>
        <w:t>、</w:t>
      </w:r>
      <w:r>
        <w:rPr>
          <w:rFonts w:ascii="仿宋_GB2312" w:hAnsi="仿宋_GB2312" w:cs="仿宋_GB2312" w:eastAsia="仿宋_GB2312"/>
          <w:sz w:val="24"/>
          <w:b/>
        </w:rPr>
        <w:t>响应</w:t>
      </w:r>
      <w:r>
        <w:rPr>
          <w:rFonts w:ascii="仿宋_GB2312" w:hAnsi="仿宋_GB2312" w:cs="仿宋_GB2312" w:eastAsia="仿宋_GB2312"/>
          <w:sz w:val="24"/>
          <w:b/>
        </w:rPr>
        <w:t>文件签署授权委托书</w:t>
      </w:r>
    </w:p>
    <w:p>
      <w:pPr>
        <w:pStyle w:val="null3"/>
        <w:ind w:firstLine="420"/>
        <w:jc w:val="both"/>
      </w:pPr>
      <w:r>
        <w:rPr>
          <w:rFonts w:ascii="仿宋_GB2312" w:hAnsi="仿宋_GB2312" w:cs="仿宋_GB2312" w:eastAsia="仿宋_GB2312"/>
          <w:sz w:val="21"/>
        </w:rPr>
        <w:t>本授权委托书声明：我</w:t>
      </w:r>
      <w:r>
        <w:rPr>
          <w:rFonts w:ascii="仿宋_GB2312" w:hAnsi="仿宋_GB2312" w:cs="仿宋_GB2312" w:eastAsia="仿宋_GB2312"/>
          <w:sz w:val="21"/>
          <w:u w:val="single"/>
        </w:rPr>
        <w:t xml:space="preserve">           </w:t>
      </w:r>
      <w:r>
        <w:rPr>
          <w:rFonts w:ascii="仿宋_GB2312" w:hAnsi="仿宋_GB2312" w:cs="仿宋_GB2312" w:eastAsia="仿宋_GB2312"/>
          <w:sz w:val="21"/>
        </w:rPr>
        <w:t>（姓名）系</w:t>
      </w:r>
      <w:r>
        <w:rPr>
          <w:rFonts w:ascii="仿宋_GB2312" w:hAnsi="仿宋_GB2312" w:cs="仿宋_GB2312" w:eastAsia="仿宋_GB2312"/>
          <w:sz w:val="21"/>
          <w:u w:val="single"/>
        </w:rPr>
        <w:t xml:space="preserve">             </w:t>
      </w:r>
      <w:r>
        <w:rPr>
          <w:rFonts w:ascii="仿宋_GB2312" w:hAnsi="仿宋_GB2312" w:cs="仿宋_GB2312" w:eastAsia="仿宋_GB2312"/>
          <w:sz w:val="21"/>
        </w:rPr>
        <w:t>（投标人名称）的法定代表人（负责人），现授权委托</w:t>
      </w:r>
      <w:r>
        <w:rPr>
          <w:rFonts w:ascii="仿宋_GB2312" w:hAnsi="仿宋_GB2312" w:cs="仿宋_GB2312" w:eastAsia="仿宋_GB2312"/>
          <w:sz w:val="21"/>
          <w:u w:val="single"/>
        </w:rPr>
        <w:t xml:space="preserve">            </w:t>
      </w:r>
      <w:r>
        <w:rPr>
          <w:rFonts w:ascii="仿宋_GB2312" w:hAnsi="仿宋_GB2312" w:cs="仿宋_GB2312" w:eastAsia="仿宋_GB2312"/>
          <w:sz w:val="21"/>
        </w:rPr>
        <w:t>（姓名）为我单位签署本项目已递交的</w:t>
      </w:r>
      <w:r>
        <w:rPr>
          <w:rFonts w:ascii="仿宋_GB2312" w:hAnsi="仿宋_GB2312" w:cs="仿宋_GB2312" w:eastAsia="仿宋_GB2312"/>
          <w:sz w:val="21"/>
        </w:rPr>
        <w:t>响应</w:t>
      </w:r>
      <w:r>
        <w:rPr>
          <w:rFonts w:ascii="仿宋_GB2312" w:hAnsi="仿宋_GB2312" w:cs="仿宋_GB2312" w:eastAsia="仿宋_GB2312"/>
          <w:sz w:val="21"/>
        </w:rPr>
        <w:t>文件的法定代表人（负责人）的授权委托代理人，代理人全权代表我所签署的本项目已递交的</w:t>
      </w:r>
      <w:r>
        <w:rPr>
          <w:rFonts w:ascii="仿宋_GB2312" w:hAnsi="仿宋_GB2312" w:cs="仿宋_GB2312" w:eastAsia="仿宋_GB2312"/>
          <w:sz w:val="21"/>
        </w:rPr>
        <w:t>响应</w:t>
      </w:r>
      <w:r>
        <w:rPr>
          <w:rFonts w:ascii="仿宋_GB2312" w:hAnsi="仿宋_GB2312" w:cs="仿宋_GB2312" w:eastAsia="仿宋_GB2312"/>
          <w:sz w:val="21"/>
        </w:rPr>
        <w:t>文件内容我均承认。</w:t>
      </w:r>
    </w:p>
    <w:p>
      <w:pPr>
        <w:pStyle w:val="null3"/>
        <w:ind w:firstLine="420"/>
        <w:jc w:val="both"/>
      </w:pPr>
      <w:r>
        <w:rPr>
          <w:rFonts w:ascii="仿宋_GB2312" w:hAnsi="仿宋_GB2312" w:cs="仿宋_GB2312" w:eastAsia="仿宋_GB2312"/>
          <w:sz w:val="21"/>
        </w:rPr>
        <w:t>代理人无转委托权，特此委托。</w:t>
      </w:r>
    </w:p>
    <w:p>
      <w:pPr>
        <w:pStyle w:val="null3"/>
        <w:ind w:firstLine="420"/>
        <w:jc w:val="both"/>
      </w:pPr>
      <w:r>
        <w:rPr>
          <w:rFonts w:ascii="仿宋_GB2312" w:hAnsi="仿宋_GB2312" w:cs="仿宋_GB2312" w:eastAsia="仿宋_GB2312"/>
          <w:sz w:val="21"/>
        </w:rPr>
        <w:t>代理人：</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身份证件号：</w:t>
      </w:r>
      <w:r>
        <w:rPr>
          <w:rFonts w:ascii="仿宋_GB2312" w:hAnsi="仿宋_GB2312" w:cs="仿宋_GB2312" w:eastAsia="仿宋_GB2312"/>
          <w:sz w:val="21"/>
          <w:u w:val="single"/>
        </w:rPr>
        <w:t xml:space="preserve">                        </w:t>
      </w:r>
      <w:r>
        <w:rPr>
          <w:rFonts w:ascii="仿宋_GB2312" w:hAnsi="仿宋_GB2312" w:cs="仿宋_GB2312" w:eastAsia="仿宋_GB2312"/>
          <w:sz w:val="21"/>
        </w:rPr>
        <w:t>，职务：</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联系电话：</w:t>
      </w:r>
      <w:r>
        <w:rPr>
          <w:rFonts w:ascii="仿宋_GB2312" w:hAnsi="仿宋_GB2312" w:cs="仿宋_GB2312" w:eastAsia="仿宋_GB2312"/>
          <w:sz w:val="21"/>
          <w:u w:val="single"/>
        </w:rPr>
        <w:t xml:space="preserve">         </w:t>
      </w:r>
      <w:r>
        <w:rPr>
          <w:rFonts w:ascii="仿宋_GB2312" w:hAnsi="仿宋_GB2312" w:cs="仿宋_GB2312" w:eastAsia="仿宋_GB2312"/>
          <w:sz w:val="21"/>
        </w:rPr>
        <w:t>，手机：</w:t>
      </w:r>
      <w:r>
        <w:rPr>
          <w:rFonts w:ascii="仿宋_GB2312" w:hAnsi="仿宋_GB2312" w:cs="仿宋_GB2312" w:eastAsia="仿宋_GB2312"/>
          <w:sz w:val="21"/>
          <w:u w:val="single"/>
        </w:rPr>
        <w:t xml:space="preserve">                </w:t>
      </w:r>
      <w:r>
        <w:rPr>
          <w:rFonts w:ascii="仿宋_GB2312" w:hAnsi="仿宋_GB2312" w:cs="仿宋_GB2312" w:eastAsia="仿宋_GB2312"/>
          <w:sz w:val="21"/>
        </w:rPr>
        <w:t>，电子邮箱：</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授权委托日期：</w:t>
      </w:r>
      <w:r>
        <w:rPr>
          <w:rFonts w:ascii="仿宋_GB2312" w:hAnsi="仿宋_GB2312" w:cs="仿宋_GB2312" w:eastAsia="仿宋_GB2312"/>
          <w:sz w:val="21"/>
          <w:u w:val="single"/>
        </w:rPr>
        <w:t xml:space="preserve">         </w:t>
      </w:r>
      <w:r>
        <w:rPr>
          <w:rFonts w:ascii="仿宋_GB2312" w:hAnsi="仿宋_GB2312" w:cs="仿宋_GB2312" w:eastAsia="仿宋_GB2312"/>
          <w:sz w:val="21"/>
        </w:rPr>
        <w:t>年</w:t>
      </w:r>
      <w:r>
        <w:rPr>
          <w:rFonts w:ascii="仿宋_GB2312" w:hAnsi="仿宋_GB2312" w:cs="仿宋_GB2312" w:eastAsia="仿宋_GB2312"/>
          <w:sz w:val="21"/>
          <w:u w:val="single"/>
        </w:rPr>
        <w:t xml:space="preserve">     </w:t>
      </w:r>
      <w:r>
        <w:rPr>
          <w:rFonts w:ascii="仿宋_GB2312" w:hAnsi="仿宋_GB2312" w:cs="仿宋_GB2312" w:eastAsia="仿宋_GB2312"/>
          <w:sz w:val="21"/>
        </w:rPr>
        <w:t>月</w:t>
      </w:r>
      <w:r>
        <w:rPr>
          <w:rFonts w:ascii="仿宋_GB2312" w:hAnsi="仿宋_GB2312" w:cs="仿宋_GB2312" w:eastAsia="仿宋_GB2312"/>
          <w:sz w:val="21"/>
          <w:u w:val="single"/>
        </w:rPr>
        <w:t xml:space="preserve">      </w:t>
      </w:r>
      <w:r>
        <w:rPr>
          <w:rFonts w:ascii="仿宋_GB2312" w:hAnsi="仿宋_GB2312" w:cs="仿宋_GB2312" w:eastAsia="仿宋_GB2312"/>
          <w:sz w:val="21"/>
        </w:rPr>
        <w:t>日。</w:t>
      </w:r>
    </w:p>
    <w:p>
      <w:pPr>
        <w:pStyle w:val="null3"/>
        <w:ind w:firstLine="422"/>
        <w:jc w:val="both"/>
      </w:pPr>
      <w:r>
        <w:rPr>
          <w:rFonts w:ascii="仿宋_GB2312" w:hAnsi="仿宋_GB2312" w:cs="仿宋_GB2312" w:eastAsia="仿宋_GB2312"/>
          <w:sz w:val="21"/>
          <w:b/>
          <w:color w:val="FF0000"/>
        </w:rPr>
        <w:t>附：请提供代理人身份证扫描件（正反两面）；港澳台居民可提供来往通行证扫描件；非中国国籍管辖范围人员，可提供公安部门认可的身份证明材料扫描件。</w:t>
      </w:r>
    </w:p>
    <w:tbl>
      <w:tblPr>
        <w:tblW w:w="0" w:type="auto"/>
        <w:tblBorders>
          <w:top w:val="none" w:color="000000" w:sz="4"/>
          <w:left w:val="none" w:color="000000" w:sz="4"/>
          <w:bottom w:val="none" w:color="000000" w:sz="4"/>
          <w:right w:val="none" w:color="000000" w:sz="4"/>
          <w:insideH w:val="none"/>
          <w:insideV w:val="none"/>
        </w:tblBorders>
      </w:tblPr>
      <w:tblGrid>
        <w:gridCol w:w="5182"/>
        <w:gridCol w:w="5182"/>
      </w:tblGrid>
      <w:tr>
        <w:tc>
          <w:tcPr>
            <w:tcW w:type="dxa" w:w="5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证件扫描件正面</w:t>
            </w:r>
          </w:p>
          <w:p>
            <w:pPr>
              <w:pStyle w:val="null3"/>
              <w:spacing w:after="165" w:lineRule="auto" w:line="276"/>
              <w:jc w:val="both"/>
            </w:pPr>
          </w:p>
        </w:tc>
        <w:tc>
          <w:tcPr>
            <w:tcW w:type="dxa" w:w="5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证件扫描件反面</w:t>
            </w:r>
          </w:p>
          <w:p>
            <w:pPr>
              <w:pStyle w:val="null3"/>
              <w:spacing w:after="165" w:lineRule="auto" w:line="276"/>
              <w:jc w:val="center"/>
            </w:pPr>
          </w:p>
        </w:tc>
      </w:tr>
    </w:tbl>
    <w:p>
      <w:pPr>
        <w:pStyle w:val="null3"/>
        <w:jc w:val="left"/>
      </w:pPr>
      <w:r>
        <w:rPr>
          <w:rFonts w:ascii="仿宋_GB2312" w:hAnsi="仿宋_GB2312" w:cs="仿宋_GB2312" w:eastAsia="仿宋_GB2312"/>
          <w:sz w:val="24"/>
          <w:b/>
        </w:rPr>
        <w:t>温馨提示</w:t>
      </w:r>
      <w:r>
        <w:rPr>
          <w:rFonts w:ascii="仿宋_GB2312" w:hAnsi="仿宋_GB2312" w:cs="仿宋_GB2312" w:eastAsia="仿宋_GB2312"/>
          <w:sz w:val="24"/>
        </w:rPr>
        <w:t>：</w:t>
      </w:r>
      <w:r>
        <w:rPr>
          <w:rFonts w:ascii="仿宋_GB2312" w:hAnsi="仿宋_GB2312" w:cs="仿宋_GB2312" w:eastAsia="仿宋_GB2312"/>
          <w:sz w:val="21"/>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pPr>
        <w:pStyle w:val="null3"/>
        <w:spacing w:before="255" w:after="255"/>
        <w:jc w:val="center"/>
        <w:outlineLvl w:val="2"/>
      </w:pPr>
      <w:r>
        <w:rPr>
          <w:rFonts w:ascii="仿宋_GB2312" w:hAnsi="仿宋_GB2312" w:cs="仿宋_GB2312" w:eastAsia="仿宋_GB2312"/>
          <w:sz w:val="24"/>
          <w:b/>
        </w:rPr>
        <w:t>七</w:t>
      </w:r>
      <w:r>
        <w:rPr>
          <w:rFonts w:ascii="仿宋_GB2312" w:hAnsi="仿宋_GB2312" w:cs="仿宋_GB2312" w:eastAsia="仿宋_GB2312"/>
          <w:sz w:val="24"/>
          <w:b/>
        </w:rPr>
        <w:t>、</w:t>
      </w:r>
      <w:r>
        <w:rPr>
          <w:rFonts w:ascii="仿宋_GB2312" w:hAnsi="仿宋_GB2312" w:cs="仿宋_GB2312" w:eastAsia="仿宋_GB2312"/>
          <w:sz w:val="24"/>
          <w:b/>
        </w:rPr>
        <w:t>实质性条款响应情况表</w:t>
      </w:r>
    </w:p>
    <w:tbl>
      <w:tblPr>
        <w:tblW w:w="0" w:type="auto"/>
        <w:tblBorders>
          <w:top w:val="none" w:color="000000" w:sz="4"/>
          <w:left w:val="none" w:color="000000" w:sz="4"/>
          <w:bottom w:val="none" w:color="000000" w:sz="4"/>
          <w:right w:val="none" w:color="000000" w:sz="4"/>
          <w:insideH w:val="none"/>
          <w:insideV w:val="none"/>
        </w:tblBorders>
      </w:tblPr>
      <w:tblGrid>
        <w:gridCol w:w="870"/>
        <w:gridCol w:w="3600"/>
        <w:gridCol w:w="1695"/>
        <w:gridCol w:w="2295"/>
        <w:gridCol w:w="1770"/>
      </w:tblGrid>
      <w:tr>
        <w:tc>
          <w:tcPr>
            <w:tcW w:type="dxa" w:w="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实质性条款具体内容</w:t>
            </w:r>
          </w:p>
        </w:tc>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响应情况</w:t>
            </w:r>
          </w:p>
        </w:tc>
        <w:tc>
          <w:tcPr>
            <w:tcW w:type="dxa" w:w="2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偏离情况</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说明</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满足本项目标</w:t>
            </w:r>
            <w:r>
              <w:rPr>
                <w:rFonts w:ascii="仿宋_GB2312" w:hAnsi="仿宋_GB2312" w:cs="仿宋_GB2312" w:eastAsia="仿宋_GB2312"/>
                <w:sz w:val="21"/>
              </w:rPr>
              <w:t>★的条款要求</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1.</w:t>
      </w:r>
      <w:r>
        <w:rPr>
          <w:rFonts w:ascii="仿宋_GB2312" w:hAnsi="仿宋_GB2312" w:cs="仿宋_GB2312" w:eastAsia="仿宋_GB2312"/>
          <w:sz w:val="24"/>
          <w:b/>
        </w:rPr>
        <w:t>上表所列各项均为不可负偏离条款。</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“响应</w:t>
      </w:r>
      <w:r>
        <w:rPr>
          <w:rFonts w:ascii="仿宋_GB2312" w:hAnsi="仿宋_GB2312" w:cs="仿宋_GB2312" w:eastAsia="仿宋_GB2312"/>
          <w:sz w:val="24"/>
          <w:b/>
        </w:rPr>
        <w:t>情况</w:t>
      </w:r>
      <w:r>
        <w:rPr>
          <w:rFonts w:ascii="仿宋_GB2312" w:hAnsi="仿宋_GB2312" w:cs="仿宋_GB2312" w:eastAsia="仿宋_GB2312"/>
          <w:sz w:val="24"/>
          <w:b/>
        </w:rPr>
        <w:t>”一栏应当详细填写</w:t>
      </w:r>
      <w:r>
        <w:rPr>
          <w:rFonts w:ascii="仿宋_GB2312" w:hAnsi="仿宋_GB2312" w:cs="仿宋_GB2312" w:eastAsia="仿宋_GB2312"/>
          <w:sz w:val="24"/>
          <w:b/>
        </w:rPr>
        <w:t>供应商</w:t>
      </w:r>
      <w:r>
        <w:rPr>
          <w:rFonts w:ascii="仿宋_GB2312" w:hAnsi="仿宋_GB2312" w:cs="仿宋_GB2312" w:eastAsia="仿宋_GB2312"/>
          <w:sz w:val="24"/>
          <w:b/>
        </w:rPr>
        <w:t>自身响应情况，而不能不合理照搬照抄招实质性条款具体内容。</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“偏离情况”一栏应填写“正偏离”、“负偏离”或“无偏离”，</w:t>
      </w:r>
      <w:r>
        <w:rPr>
          <w:rFonts w:ascii="仿宋_GB2312" w:hAnsi="仿宋_GB2312" w:cs="仿宋_GB2312" w:eastAsia="仿宋_GB2312"/>
          <w:sz w:val="24"/>
          <w:b/>
        </w:rPr>
        <w:t>“正偏离”表示“响应优于实质性条款具体内容要求”，“负偏离”表示“响应不满足实质性条款具体内容要求”，“无偏离”表示“响应与实质性条款具体内容要求一致”。</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评审委员会有权对响应情况作出判断（作出评审结论）。</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实质性响应条款“响应情况”与投标文件其它内容冲突的，以实质性响应条款“响应情况”为准。</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要求提供证明资料，在“说明”一栏中列明证明资料的位置</w:t>
      </w:r>
      <w:r>
        <w:rPr>
          <w:rFonts w:ascii="仿宋_GB2312" w:hAnsi="仿宋_GB2312" w:cs="仿宋_GB2312" w:eastAsia="仿宋_GB2312"/>
          <w:sz w:val="24"/>
          <w:b/>
        </w:rPr>
        <w:t>,</w:t>
      </w:r>
      <w:r>
        <w:rPr>
          <w:rFonts w:ascii="仿宋_GB2312" w:hAnsi="仿宋_GB2312" w:cs="仿宋_GB2312" w:eastAsia="仿宋_GB2312"/>
          <w:sz w:val="24"/>
          <w:b/>
        </w:rPr>
        <w:t>以便评审；未要求提供证明材料的，投标人可以不提供。</w:t>
      </w:r>
    </w:p>
    <w:p>
      <w:pPr>
        <w:pStyle w:val="null3"/>
        <w:jc w:val="both"/>
        <w:outlineLvl w:val="2"/>
      </w:pPr>
      <w:r>
        <w:rPr>
          <w:rFonts w:ascii="仿宋_GB2312" w:hAnsi="仿宋_GB2312" w:cs="仿宋_GB2312" w:eastAsia="仿宋_GB2312"/>
          <w:sz w:val="24"/>
          <w:b/>
        </w:rPr>
        <w:t>八</w:t>
      </w:r>
      <w:r>
        <w:rPr>
          <w:rFonts w:ascii="仿宋_GB2312" w:hAnsi="仿宋_GB2312" w:cs="仿宋_GB2312" w:eastAsia="仿宋_GB2312"/>
          <w:sz w:val="24"/>
          <w:b/>
        </w:rPr>
        <w:t>、项目详细报价</w:t>
      </w:r>
    </w:p>
    <w:p>
      <w:pPr>
        <w:pStyle w:val="null3"/>
        <w:spacing w:before="255" w:after="255"/>
        <w:jc w:val="left"/>
        <w:outlineLvl w:val="2"/>
      </w:pPr>
      <w:r>
        <w:rPr>
          <w:rFonts w:ascii="仿宋_GB2312" w:hAnsi="仿宋_GB2312" w:cs="仿宋_GB2312" w:eastAsia="仿宋_GB2312"/>
          <w:sz w:val="24"/>
          <w:b/>
        </w:rPr>
        <w:t>（一）分项报价表</w:t>
      </w:r>
    </w:p>
    <w:tbl>
      <w:tblPr>
        <w:tblW w:w="0" w:type="auto"/>
        <w:tblBorders>
          <w:top w:val="none" w:color="000000" w:sz="4"/>
          <w:left w:val="none" w:color="000000" w:sz="4"/>
          <w:bottom w:val="none" w:color="000000" w:sz="4"/>
          <w:right w:val="none" w:color="000000" w:sz="4"/>
          <w:insideH w:val="none"/>
          <w:insideV w:val="none"/>
        </w:tblBorders>
      </w:tblPr>
      <w:tblGrid>
        <w:gridCol w:w="2715"/>
        <w:gridCol w:w="3525"/>
        <w:gridCol w:w="3060"/>
        <w:gridCol w:w="750"/>
      </w:tblGrid>
      <w:tr>
        <w:tc>
          <w:tcPr>
            <w:tcW w:type="dxa" w:w="2715"/>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项目名称</w:t>
            </w:r>
          </w:p>
        </w:tc>
        <w:tc>
          <w:tcPr>
            <w:tcW w:type="dxa" w:w="3525"/>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工作类别</w:t>
            </w:r>
          </w:p>
        </w:tc>
        <w:tc>
          <w:tcPr>
            <w:tcW w:type="dxa" w:w="3060"/>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报价</w:t>
            </w:r>
          </w:p>
          <w:p>
            <w:pPr>
              <w:pStyle w:val="null3"/>
              <w:jc w:val="center"/>
            </w:pPr>
            <w:r>
              <w:rPr>
                <w:rFonts w:ascii="仿宋_GB2312" w:hAnsi="仿宋_GB2312" w:cs="仿宋_GB2312" w:eastAsia="仿宋_GB2312"/>
                <w:sz w:val="21"/>
              </w:rPr>
              <w:t>（折扣率</w:t>
            </w:r>
            <w:r>
              <w:rPr>
                <w:rFonts w:ascii="仿宋_GB2312" w:hAnsi="仿宋_GB2312" w:cs="仿宋_GB2312" w:eastAsia="仿宋_GB2312"/>
                <w:sz w:val="21"/>
              </w:rPr>
              <w:t>/1-下浮率）</w:t>
            </w:r>
          </w:p>
        </w:tc>
        <w:tc>
          <w:tcPr>
            <w:tcW w:type="dxa" w:w="750"/>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715"/>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深圳市财政局聘用社会中介机构协助财政预算评审及重点绩效评价项目</w:t>
            </w:r>
          </w:p>
        </w:tc>
        <w:tc>
          <w:tcPr>
            <w:tcW w:type="dxa" w:w="3525"/>
            <w:tcBorders>
              <w:top w:val="non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（此处由供应商自行填写响应的工作类别：规划设计或信息化项目造价咨询或会计服务或预算绩效咨询）</w:t>
            </w:r>
          </w:p>
        </w:tc>
        <w:tc>
          <w:tcPr>
            <w:tcW w:type="dxa" w:w="3060"/>
            <w:tcBorders>
              <w:top w:val="non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u w:val="single"/>
              </w:rPr>
              <w:t xml:space="preserve">        </w:t>
            </w:r>
            <w:r>
              <w:rPr>
                <w:rFonts w:ascii="仿宋_GB2312" w:hAnsi="仿宋_GB2312" w:cs="仿宋_GB2312" w:eastAsia="仿宋_GB2312"/>
                <w:sz w:val="21"/>
              </w:rPr>
              <w:t>%</w:t>
            </w:r>
          </w:p>
        </w:tc>
        <w:tc>
          <w:tcPr>
            <w:tcW w:type="dxa" w:w="750"/>
            <w:tcBorders>
              <w:top w:val="non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b/>
          <w:color w:val="FF0000"/>
        </w:rPr>
        <w:t>注：</w:t>
      </w:r>
      <w:r>
        <w:rPr>
          <w:rFonts w:ascii="仿宋_GB2312" w:hAnsi="仿宋_GB2312" w:cs="仿宋_GB2312" w:eastAsia="仿宋_GB2312"/>
          <w:sz w:val="21"/>
          <w:b/>
          <w:color w:val="FF0000"/>
        </w:rPr>
        <w:t>1.</w:t>
      </w:r>
      <w:r>
        <w:rPr>
          <w:rFonts w:ascii="仿宋_GB2312" w:hAnsi="仿宋_GB2312" w:cs="仿宋_GB2312" w:eastAsia="仿宋_GB2312"/>
          <w:sz w:val="21"/>
          <w:b/>
          <w:color w:val="FF0000"/>
        </w:rPr>
        <w:t>本次采购不涉及具体应答金额（无须供应商在应答文件中填报具体应答金额），供应商只需填报唯一的“折扣率”，折扣率等于结算价占</w:t>
      </w:r>
      <w:r>
        <w:rPr>
          <w:rFonts w:ascii="仿宋_GB2312" w:hAnsi="仿宋_GB2312" w:cs="仿宋_GB2312" w:eastAsia="仿宋_GB2312"/>
          <w:sz w:val="21"/>
          <w:b/>
          <w:color w:val="FF0000"/>
        </w:rPr>
        <w:t>基本费率（按工作量计费标准结算时）或人员协审费用（按工作日计费标准结算时）</w:t>
      </w:r>
      <w:r>
        <w:rPr>
          <w:rFonts w:ascii="仿宋_GB2312" w:hAnsi="仿宋_GB2312" w:cs="仿宋_GB2312" w:eastAsia="仿宋_GB2312"/>
          <w:sz w:val="21"/>
          <w:b/>
          <w:color w:val="FF0000"/>
        </w:rPr>
        <w:t>的比例，即折扣率</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结算价</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基准价。供应商应根据自身成本自行填报“折扣率”。</w:t>
      </w:r>
    </w:p>
    <w:p>
      <w:pPr>
        <w:pStyle w:val="null3"/>
        <w:ind w:firstLine="422"/>
        <w:jc w:val="both"/>
      </w:pPr>
      <w:r>
        <w:rPr>
          <w:rFonts w:ascii="仿宋_GB2312" w:hAnsi="仿宋_GB2312" w:cs="仿宋_GB2312" w:eastAsia="仿宋_GB2312"/>
          <w:sz w:val="21"/>
          <w:b/>
          <w:color w:val="FF0000"/>
        </w:rPr>
        <w:t>2.</w:t>
      </w:r>
      <w:r>
        <w:rPr>
          <w:rFonts w:ascii="仿宋_GB2312" w:hAnsi="仿宋_GB2312" w:cs="仿宋_GB2312" w:eastAsia="仿宋_GB2312"/>
          <w:sz w:val="21"/>
          <w:b/>
          <w:color w:val="FF0000"/>
        </w:rPr>
        <w:t>“折扣率”填写要求：</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1</w:t>
      </w:r>
      <w:r>
        <w:rPr>
          <w:rFonts w:ascii="仿宋_GB2312" w:hAnsi="仿宋_GB2312" w:cs="仿宋_GB2312" w:eastAsia="仿宋_GB2312"/>
          <w:sz w:val="21"/>
          <w:b/>
          <w:color w:val="FF0000"/>
        </w:rPr>
        <w:t>）填写要求：</w:t>
      </w:r>
      <w:r>
        <w:rPr>
          <w:rFonts w:ascii="仿宋_GB2312" w:hAnsi="仿宋_GB2312" w:cs="仿宋_GB2312" w:eastAsia="仿宋_GB2312"/>
          <w:sz w:val="21"/>
          <w:b/>
          <w:color w:val="FF0000"/>
        </w:rPr>
        <w:t>0</w:t>
      </w:r>
      <w:r>
        <w:rPr>
          <w:rFonts w:ascii="仿宋_GB2312" w:hAnsi="仿宋_GB2312" w:cs="仿宋_GB2312" w:eastAsia="仿宋_GB2312"/>
          <w:sz w:val="21"/>
          <w:b/>
          <w:color w:val="FF0000"/>
        </w:rPr>
        <w:t>＜折扣率</w:t>
      </w:r>
      <w:r>
        <w:rPr>
          <w:rFonts w:ascii="仿宋_GB2312" w:hAnsi="仿宋_GB2312" w:cs="仿宋_GB2312" w:eastAsia="仿宋_GB2312"/>
          <w:sz w:val="21"/>
          <w:b/>
          <w:color w:val="FF0000"/>
        </w:rPr>
        <w:t>≤1</w:t>
      </w:r>
      <w:r>
        <w:rPr>
          <w:rFonts w:ascii="仿宋_GB2312" w:hAnsi="仿宋_GB2312" w:cs="仿宋_GB2312" w:eastAsia="仿宋_GB2312"/>
          <w:sz w:val="21"/>
          <w:b/>
          <w:color w:val="FF0000"/>
        </w:rPr>
        <w:t>00%</w:t>
      </w:r>
      <w:r>
        <w:rPr>
          <w:rFonts w:ascii="仿宋_GB2312" w:hAnsi="仿宋_GB2312" w:cs="仿宋_GB2312" w:eastAsia="仿宋_GB2312"/>
          <w:sz w:val="21"/>
          <w:b/>
          <w:color w:val="FF0000"/>
        </w:rPr>
        <w:t>，未按此要求填写将作</w:t>
      </w:r>
      <w:r>
        <w:rPr>
          <w:rFonts w:ascii="仿宋_GB2312" w:hAnsi="仿宋_GB2312" w:cs="仿宋_GB2312" w:eastAsia="仿宋_GB2312"/>
          <w:sz w:val="21"/>
          <w:b/>
          <w:color w:val="FF0000"/>
        </w:rPr>
        <w:t>应答</w:t>
      </w:r>
      <w:r>
        <w:rPr>
          <w:rFonts w:ascii="仿宋_GB2312" w:hAnsi="仿宋_GB2312" w:cs="仿宋_GB2312" w:eastAsia="仿宋_GB2312"/>
          <w:sz w:val="21"/>
          <w:b/>
          <w:color w:val="FF0000"/>
        </w:rPr>
        <w:t>无效处理；</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2</w:t>
      </w:r>
      <w:r>
        <w:rPr>
          <w:rFonts w:ascii="仿宋_GB2312" w:hAnsi="仿宋_GB2312" w:cs="仿宋_GB2312" w:eastAsia="仿宋_GB2312"/>
          <w:sz w:val="21"/>
          <w:b/>
          <w:color w:val="FF0000"/>
        </w:rPr>
        <w:t>）填写的</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折扣率</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最多保留至小数点后两位；如</w:t>
      </w:r>
      <w:r>
        <w:rPr>
          <w:rFonts w:ascii="仿宋_GB2312" w:hAnsi="仿宋_GB2312" w:cs="仿宋_GB2312" w:eastAsia="仿宋_GB2312"/>
          <w:sz w:val="21"/>
          <w:b/>
          <w:color w:val="FF0000"/>
        </w:rPr>
        <w:t>98</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90.25</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95.00</w:t>
      </w:r>
      <w:r>
        <w:rPr>
          <w:rFonts w:ascii="仿宋_GB2312" w:hAnsi="仿宋_GB2312" w:cs="仿宋_GB2312" w:eastAsia="仿宋_GB2312"/>
          <w:sz w:val="21"/>
          <w:b/>
          <w:color w:val="FF0000"/>
        </w:rPr>
        <w:t>；</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3</w:t>
      </w:r>
      <w:r>
        <w:rPr>
          <w:rFonts w:ascii="仿宋_GB2312" w:hAnsi="仿宋_GB2312" w:cs="仿宋_GB2312" w:eastAsia="仿宋_GB2312"/>
          <w:sz w:val="21"/>
          <w:b/>
          <w:color w:val="FF0000"/>
        </w:rPr>
        <w:t>）供应商参与应答只允许填报一个“折扣率”，不允许填报</w:t>
      </w:r>
      <w:r>
        <w:rPr>
          <w:rFonts w:ascii="仿宋_GB2312" w:hAnsi="仿宋_GB2312" w:cs="仿宋_GB2312" w:eastAsia="仿宋_GB2312"/>
          <w:sz w:val="21"/>
          <w:b/>
          <w:color w:val="FF0000"/>
        </w:rPr>
        <w:t>2</w:t>
      </w:r>
      <w:r>
        <w:rPr>
          <w:rFonts w:ascii="仿宋_GB2312" w:hAnsi="仿宋_GB2312" w:cs="仿宋_GB2312" w:eastAsia="仿宋_GB2312"/>
          <w:sz w:val="21"/>
          <w:b/>
          <w:color w:val="FF0000"/>
        </w:rPr>
        <w:t>个（或以上）的“折扣率”；填报了</w:t>
      </w:r>
      <w:r>
        <w:rPr>
          <w:rFonts w:ascii="仿宋_GB2312" w:hAnsi="仿宋_GB2312" w:cs="仿宋_GB2312" w:eastAsia="仿宋_GB2312"/>
          <w:sz w:val="21"/>
          <w:b/>
          <w:color w:val="FF0000"/>
        </w:rPr>
        <w:t>2</w:t>
      </w:r>
      <w:r>
        <w:rPr>
          <w:rFonts w:ascii="仿宋_GB2312" w:hAnsi="仿宋_GB2312" w:cs="仿宋_GB2312" w:eastAsia="仿宋_GB2312"/>
          <w:sz w:val="21"/>
          <w:b/>
          <w:color w:val="FF0000"/>
        </w:rPr>
        <w:t>个或以上“折扣率”的，其应答将直接作无效处理；</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4</w:t>
      </w:r>
      <w:r>
        <w:rPr>
          <w:rFonts w:ascii="仿宋_GB2312" w:hAnsi="仿宋_GB2312" w:cs="仿宋_GB2312" w:eastAsia="仿宋_GB2312"/>
          <w:sz w:val="21"/>
          <w:b/>
          <w:color w:val="FF0000"/>
        </w:rPr>
        <w:t>）“折扣率”缺填、漏填将直接作应答无效处理。</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5</w:t>
      </w:r>
      <w:r>
        <w:rPr>
          <w:rFonts w:ascii="仿宋_GB2312" w:hAnsi="仿宋_GB2312" w:cs="仿宋_GB2312" w:eastAsia="仿宋_GB2312"/>
          <w:sz w:val="21"/>
          <w:b/>
          <w:color w:val="FF0000"/>
        </w:rPr>
        <w:t>）</w:t>
      </w:r>
      <w:r>
        <w:rPr>
          <w:rFonts w:ascii="仿宋_GB2312" w:hAnsi="仿宋_GB2312" w:cs="仿宋_GB2312" w:eastAsia="仿宋_GB2312"/>
          <w:sz w:val="21"/>
          <w:b/>
          <w:color w:val="FF0000"/>
        </w:rPr>
        <w:t>入围</w:t>
      </w:r>
      <w:r>
        <w:rPr>
          <w:rFonts w:ascii="仿宋_GB2312" w:hAnsi="仿宋_GB2312" w:cs="仿宋_GB2312" w:eastAsia="仿宋_GB2312"/>
          <w:sz w:val="21"/>
          <w:b/>
          <w:color w:val="FF0000"/>
        </w:rPr>
        <w:t>供应商的应答折扣率作为本项目签订合同的依据，并根据实际</w:t>
      </w:r>
      <w:r>
        <w:rPr>
          <w:rFonts w:ascii="仿宋_GB2312" w:hAnsi="仿宋_GB2312" w:cs="仿宋_GB2312" w:eastAsia="仿宋_GB2312"/>
          <w:sz w:val="21"/>
          <w:b/>
          <w:color w:val="FF0000"/>
        </w:rPr>
        <w:t>工作</w:t>
      </w:r>
      <w:r>
        <w:rPr>
          <w:rFonts w:ascii="仿宋_GB2312" w:hAnsi="仿宋_GB2312" w:cs="仿宋_GB2312" w:eastAsia="仿宋_GB2312"/>
          <w:sz w:val="21"/>
          <w:b/>
          <w:color w:val="FF0000"/>
        </w:rPr>
        <w:t>量进行结算。请供应商根据市场价格的波动情况审慎报价，一经成交，将严格按照</w:t>
      </w:r>
      <w:r>
        <w:rPr>
          <w:rFonts w:ascii="仿宋_GB2312" w:hAnsi="仿宋_GB2312" w:cs="仿宋_GB2312" w:eastAsia="仿宋_GB2312"/>
          <w:sz w:val="21"/>
          <w:b/>
          <w:color w:val="FF0000"/>
        </w:rPr>
        <w:t>入围</w:t>
      </w:r>
      <w:r>
        <w:rPr>
          <w:rFonts w:ascii="仿宋_GB2312" w:hAnsi="仿宋_GB2312" w:cs="仿宋_GB2312" w:eastAsia="仿宋_GB2312"/>
          <w:sz w:val="21"/>
          <w:b/>
          <w:color w:val="FF0000"/>
        </w:rPr>
        <w:t>供应商所报折扣率执行，请勿乱报价。如因乱报价导致的不良后果，由</w:t>
      </w:r>
      <w:r>
        <w:rPr>
          <w:rFonts w:ascii="仿宋_GB2312" w:hAnsi="仿宋_GB2312" w:cs="仿宋_GB2312" w:eastAsia="仿宋_GB2312"/>
          <w:sz w:val="21"/>
          <w:b/>
          <w:color w:val="FF0000"/>
        </w:rPr>
        <w:t>入围</w:t>
      </w:r>
      <w:r>
        <w:rPr>
          <w:rFonts w:ascii="仿宋_GB2312" w:hAnsi="仿宋_GB2312" w:cs="仿宋_GB2312" w:eastAsia="仿宋_GB2312"/>
          <w:sz w:val="21"/>
          <w:b/>
          <w:color w:val="FF0000"/>
        </w:rPr>
        <w:t>供应商承担全部责任，并可能影响其以后参加政府采购的项目。供应商在</w:t>
      </w:r>
      <w:r>
        <w:rPr>
          <w:rFonts w:ascii="仿宋_GB2312" w:hAnsi="仿宋_GB2312" w:cs="仿宋_GB2312" w:eastAsia="仿宋_GB2312"/>
          <w:sz w:val="21"/>
          <w:b/>
          <w:color w:val="FF0000"/>
        </w:rPr>
        <w:t>响应</w:t>
      </w:r>
      <w:r>
        <w:rPr>
          <w:rFonts w:ascii="仿宋_GB2312" w:hAnsi="仿宋_GB2312" w:cs="仿宋_GB2312" w:eastAsia="仿宋_GB2312"/>
          <w:sz w:val="21"/>
          <w:b/>
          <w:color w:val="FF0000"/>
        </w:rPr>
        <w:t>报价时，应充分考虑</w:t>
      </w:r>
      <w:r>
        <w:rPr>
          <w:rFonts w:ascii="仿宋_GB2312" w:hAnsi="仿宋_GB2312" w:cs="仿宋_GB2312" w:eastAsia="仿宋_GB2312"/>
          <w:sz w:val="21"/>
          <w:b/>
          <w:color w:val="FF0000"/>
        </w:rPr>
        <w:t>响应</w:t>
      </w:r>
      <w:r>
        <w:rPr>
          <w:rFonts w:ascii="仿宋_GB2312" w:hAnsi="仿宋_GB2312" w:cs="仿宋_GB2312" w:eastAsia="仿宋_GB2312"/>
          <w:sz w:val="21"/>
          <w:b/>
          <w:color w:val="FF0000"/>
        </w:rPr>
        <w:t>报价的风险。</w:t>
      </w:r>
    </w:p>
    <w:p>
      <w:pPr>
        <w:pStyle w:val="null3"/>
        <w:ind w:firstLine="422"/>
        <w:jc w:val="both"/>
      </w:pPr>
      <w:r>
        <w:rPr>
          <w:rFonts w:ascii="仿宋_GB2312" w:hAnsi="仿宋_GB2312" w:cs="仿宋_GB2312" w:eastAsia="仿宋_GB2312"/>
          <w:sz w:val="21"/>
          <w:b/>
          <w:color w:val="FF0000"/>
        </w:rPr>
        <w:t>（</w:t>
      </w:r>
      <w:r>
        <w:rPr>
          <w:rFonts w:ascii="仿宋_GB2312" w:hAnsi="仿宋_GB2312" w:cs="仿宋_GB2312" w:eastAsia="仿宋_GB2312"/>
          <w:sz w:val="21"/>
          <w:b/>
          <w:color w:val="FF0000"/>
        </w:rPr>
        <w:t>6</w:t>
      </w:r>
      <w:r>
        <w:rPr>
          <w:rFonts w:ascii="仿宋_GB2312" w:hAnsi="仿宋_GB2312" w:cs="仿宋_GB2312" w:eastAsia="仿宋_GB2312"/>
          <w:sz w:val="21"/>
          <w:b/>
          <w:color w:val="FF0000"/>
        </w:rPr>
        <w:t>）此处填写的折扣率需与在</w:t>
      </w:r>
      <w:r>
        <w:rPr>
          <w:rFonts w:ascii="仿宋_GB2312" w:hAnsi="仿宋_GB2312" w:cs="仿宋_GB2312" w:eastAsia="仿宋_GB2312"/>
          <w:sz w:val="21"/>
          <w:b/>
          <w:color w:val="FF0000"/>
        </w:rPr>
        <w:t>框架协议</w:t>
      </w:r>
      <w:r>
        <w:rPr>
          <w:rFonts w:ascii="仿宋_GB2312" w:hAnsi="仿宋_GB2312" w:cs="仿宋_GB2312" w:eastAsia="仿宋_GB2312"/>
          <w:sz w:val="21"/>
          <w:b/>
          <w:color w:val="FF0000"/>
        </w:rPr>
        <w:t>采购系统中填写的一致。</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投标人认为需要涉及的其他内容报价清单</w:t>
      </w:r>
    </w:p>
    <w:p>
      <w:pPr>
        <w:pStyle w:val="null3"/>
        <w:spacing w:before="255" w:after="255"/>
        <w:jc w:val="center"/>
        <w:outlineLvl w:val="2"/>
      </w:pPr>
      <w:r>
        <w:rPr>
          <w:rFonts w:ascii="仿宋_GB2312" w:hAnsi="仿宋_GB2312" w:cs="仿宋_GB2312" w:eastAsia="仿宋_GB2312"/>
          <w:sz w:val="24"/>
          <w:b/>
        </w:rPr>
        <w:t>九</w:t>
      </w:r>
      <w:r>
        <w:rPr>
          <w:rFonts w:ascii="仿宋_GB2312" w:hAnsi="仿宋_GB2312" w:cs="仿宋_GB2312" w:eastAsia="仿宋_GB2312"/>
          <w:sz w:val="24"/>
          <w:b/>
        </w:rPr>
        <w:t>、</w:t>
      </w:r>
      <w:r>
        <w:rPr>
          <w:rFonts w:ascii="仿宋_GB2312" w:hAnsi="仿宋_GB2312" w:cs="仿宋_GB2312" w:eastAsia="仿宋_GB2312"/>
          <w:sz w:val="24"/>
          <w:b/>
        </w:rPr>
        <w:t>投标人认为需要加以说明的其他内容</w:t>
      </w:r>
    </w:p>
    <w:p>
      <w:pPr>
        <w:pStyle w:val="null3"/>
        <w:jc w:val="center"/>
      </w:pPr>
      <w:r>
        <w:rPr>
          <w:rFonts w:ascii="仿宋_GB2312" w:hAnsi="仿宋_GB2312" w:cs="仿宋_GB2312" w:eastAsia="仿宋_GB2312"/>
          <w:sz w:val="24"/>
        </w:rPr>
        <w:t>（一）政府采购违法行为风险知悉确认书</w:t>
      </w:r>
    </w:p>
    <w:p>
      <w:pPr>
        <w:pStyle w:val="null3"/>
        <w:spacing w:after="120"/>
        <w:ind w:firstLine="422"/>
        <w:jc w:val="both"/>
      </w:pPr>
      <w:r>
        <w:rPr>
          <w:rFonts w:ascii="仿宋_GB2312" w:hAnsi="仿宋_GB2312" w:cs="仿宋_GB2312" w:eastAsia="仿宋_GB2312"/>
          <w:sz w:val="21"/>
          <w:b/>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W w:w="0" w:type="auto"/>
        <w:tblBorders>
          <w:top w:val="none" w:color="000000" w:sz="4"/>
          <w:left w:val="none" w:color="000000" w:sz="4"/>
          <w:bottom w:val="none" w:color="000000" w:sz="4"/>
          <w:right w:val="none" w:color="000000" w:sz="4"/>
          <w:insideH w:val="none"/>
          <w:insideV w:val="none"/>
        </w:tblBorders>
      </w:tblPr>
      <w:tblGrid>
        <w:gridCol w:w="691"/>
        <w:gridCol w:w="7615"/>
      </w:tblGrid>
      <w:tr>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序号</w:t>
            </w:r>
          </w:p>
        </w:tc>
        <w:tc>
          <w:tcPr>
            <w:tcW w:type="dxa" w:w="7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b/>
              </w:rPr>
              <w:t>供应商参与投标禁止情形</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1</w:t>
            </w:r>
          </w:p>
        </w:tc>
        <w:tc>
          <w:tcPr>
            <w:tcW w:type="dxa" w:w="7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left"/>
            </w:pPr>
            <w:r>
              <w:rPr>
                <w:rFonts w:ascii="仿宋_GB2312" w:hAnsi="仿宋_GB2312" w:cs="仿宋_GB2312" w:eastAsia="仿宋_GB2312"/>
                <w:sz w:val="21"/>
              </w:rPr>
              <w:t>与其他投标供应商的法定代表人、主要经营负责人、投标授权代表人、项目负责人、主要技术人员为</w:t>
            </w:r>
            <w:r>
              <w:rPr>
                <w:rFonts w:ascii="仿宋_GB2312" w:hAnsi="仿宋_GB2312" w:cs="仿宋_GB2312" w:eastAsia="仿宋_GB2312"/>
                <w:sz w:val="21"/>
                <w:b/>
              </w:rPr>
              <w:t>同一人、属同一单位或者在同一单位缴纳社会保险</w:t>
            </w:r>
            <w:r>
              <w:rPr>
                <w:rFonts w:ascii="仿宋_GB2312" w:hAnsi="仿宋_GB2312" w:cs="仿宋_GB2312" w:eastAsia="仿宋_GB2312"/>
                <w:sz w:val="21"/>
              </w:rPr>
              <w:t>。</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2</w:t>
            </w:r>
          </w:p>
        </w:tc>
        <w:tc>
          <w:tcPr>
            <w:tcW w:type="dxa" w:w="7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left"/>
            </w:pPr>
            <w:r>
              <w:rPr>
                <w:rFonts w:ascii="仿宋_GB2312" w:hAnsi="仿宋_GB2312" w:cs="仿宋_GB2312" w:eastAsia="仿宋_GB2312"/>
                <w:sz w:val="21"/>
              </w:rPr>
              <w:t>参与本项目政府采购活动时，与其他投标供应商存在单位负责人为</w:t>
            </w:r>
            <w:r>
              <w:rPr>
                <w:rFonts w:ascii="仿宋_GB2312" w:hAnsi="仿宋_GB2312" w:cs="仿宋_GB2312" w:eastAsia="仿宋_GB2312"/>
                <w:sz w:val="21"/>
                <w:b/>
              </w:rPr>
              <w:t>同一人或直接控股、管理关系</w:t>
            </w:r>
            <w:r>
              <w:rPr>
                <w:rFonts w:ascii="仿宋_GB2312" w:hAnsi="仿宋_GB2312" w:cs="仿宋_GB2312" w:eastAsia="仿宋_GB2312"/>
                <w:sz w:val="21"/>
              </w:rPr>
              <w:t>。</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3</w:t>
            </w:r>
          </w:p>
        </w:tc>
        <w:tc>
          <w:tcPr>
            <w:tcW w:type="dxa" w:w="7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left"/>
            </w:pPr>
            <w:r>
              <w:rPr>
                <w:rFonts w:ascii="仿宋_GB2312" w:hAnsi="仿宋_GB2312" w:cs="仿宋_GB2312" w:eastAsia="仿宋_GB2312"/>
                <w:sz w:val="21"/>
              </w:rPr>
              <w:t>与其他投标供应商的投标文件或部分投标文件</w:t>
            </w:r>
            <w:r>
              <w:rPr>
                <w:rFonts w:ascii="仿宋_GB2312" w:hAnsi="仿宋_GB2312" w:cs="仿宋_GB2312" w:eastAsia="仿宋_GB2312"/>
                <w:sz w:val="21"/>
                <w:b/>
              </w:rPr>
              <w:t>相互混装或存在非正常一致</w:t>
            </w:r>
            <w:r>
              <w:rPr>
                <w:rFonts w:ascii="仿宋_GB2312" w:hAnsi="仿宋_GB2312" w:cs="仿宋_GB2312" w:eastAsia="仿宋_GB2312"/>
                <w:sz w:val="21"/>
              </w:rPr>
              <w:t>。</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4</w:t>
            </w:r>
          </w:p>
        </w:tc>
        <w:tc>
          <w:tcPr>
            <w:tcW w:type="dxa" w:w="7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left"/>
            </w:pPr>
            <w:r>
              <w:rPr>
                <w:rFonts w:ascii="仿宋_GB2312" w:hAnsi="仿宋_GB2312" w:cs="仿宋_GB2312" w:eastAsia="仿宋_GB2312"/>
                <w:sz w:val="21"/>
              </w:rPr>
              <w:t>与其他投标供应商的投标文件由</w:t>
            </w:r>
            <w:r>
              <w:rPr>
                <w:rFonts w:ascii="仿宋_GB2312" w:hAnsi="仿宋_GB2312" w:cs="仿宋_GB2312" w:eastAsia="仿宋_GB2312"/>
                <w:sz w:val="21"/>
                <w:b/>
              </w:rPr>
              <w:t>同一单位或者同一人编制</w:t>
            </w:r>
            <w:r>
              <w:rPr>
                <w:rFonts w:ascii="仿宋_GB2312" w:hAnsi="仿宋_GB2312" w:cs="仿宋_GB2312" w:eastAsia="仿宋_GB2312"/>
                <w:sz w:val="21"/>
              </w:rPr>
              <w:t>，或者使用</w:t>
            </w:r>
            <w:r>
              <w:rPr>
                <w:rFonts w:ascii="仿宋_GB2312" w:hAnsi="仿宋_GB2312" w:cs="仿宋_GB2312" w:eastAsia="仿宋_GB2312"/>
                <w:sz w:val="21"/>
                <w:b/>
              </w:rPr>
              <w:t>同一设备编制</w:t>
            </w:r>
            <w:r>
              <w:rPr>
                <w:rFonts w:ascii="仿宋_GB2312" w:hAnsi="仿宋_GB2312" w:cs="仿宋_GB2312" w:eastAsia="仿宋_GB2312"/>
                <w:sz w:val="21"/>
              </w:rPr>
              <w:t>（</w:t>
            </w:r>
            <w:r>
              <w:rPr>
                <w:rFonts w:ascii="仿宋_GB2312" w:hAnsi="仿宋_GB2312" w:cs="仿宋_GB2312" w:eastAsia="仿宋_GB2312"/>
                <w:sz w:val="21"/>
              </w:rPr>
              <w:t>“文件制作机器码”“文件创建标识码”一致）。</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5</w:t>
            </w:r>
          </w:p>
        </w:tc>
        <w:tc>
          <w:tcPr>
            <w:tcW w:type="dxa" w:w="7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left"/>
            </w:pPr>
            <w:r>
              <w:rPr>
                <w:rFonts w:ascii="仿宋_GB2312" w:hAnsi="仿宋_GB2312" w:cs="仿宋_GB2312" w:eastAsia="仿宋_GB2312"/>
                <w:sz w:val="21"/>
              </w:rPr>
              <w:t>提供</w:t>
            </w:r>
            <w:r>
              <w:rPr>
                <w:rFonts w:ascii="仿宋_GB2312" w:hAnsi="仿宋_GB2312" w:cs="仿宋_GB2312" w:eastAsia="仿宋_GB2312"/>
                <w:sz w:val="21"/>
                <w:b/>
              </w:rPr>
              <w:t>未经出具机构核实</w:t>
            </w:r>
            <w:r>
              <w:rPr>
                <w:rFonts w:ascii="仿宋_GB2312" w:hAnsi="仿宋_GB2312" w:cs="仿宋_GB2312" w:eastAsia="仿宋_GB2312"/>
                <w:sz w:val="21"/>
              </w:rPr>
              <w:t>的虚假的检验检测报告、业绩材料、社保缴纳证明、学历学位证书、职称认证证书等材料。</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center"/>
            </w:pPr>
            <w:r>
              <w:rPr>
                <w:rFonts w:ascii="仿宋_GB2312" w:hAnsi="仿宋_GB2312" w:cs="仿宋_GB2312" w:eastAsia="仿宋_GB2312"/>
                <w:sz w:val="21"/>
              </w:rPr>
              <w:t>6</w:t>
            </w:r>
          </w:p>
        </w:tc>
        <w:tc>
          <w:tcPr>
            <w:tcW w:type="dxa" w:w="7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lineRule="auto" w:line="276"/>
              <w:jc w:val="left"/>
            </w:pPr>
            <w:r>
              <w:rPr>
                <w:rFonts w:ascii="仿宋_GB2312" w:hAnsi="仿宋_GB2312" w:cs="仿宋_GB2312" w:eastAsia="仿宋_GB2312"/>
                <w:sz w:val="21"/>
              </w:rPr>
              <w:t>擅自将投标密钥或电子营业执照出借他人使用或未妥善保管。</w:t>
            </w:r>
          </w:p>
        </w:tc>
      </w:tr>
    </w:tbl>
    <w:p>
      <w:pPr>
        <w:pStyle w:val="null3"/>
        <w:spacing w:before="120"/>
        <w:ind w:firstLine="422"/>
        <w:jc w:val="both"/>
      </w:pPr>
      <w:r>
        <w:rPr>
          <w:rFonts w:ascii="仿宋_GB2312" w:hAnsi="仿宋_GB2312" w:cs="仿宋_GB2312" w:eastAsia="仿宋_GB2312"/>
          <w:sz w:val="21"/>
          <w:b/>
        </w:rPr>
        <w:t>一、我单位已充分知悉</w:t>
      </w:r>
      <w:r>
        <w:rPr>
          <w:rFonts w:ascii="仿宋_GB2312" w:hAnsi="仿宋_GB2312" w:cs="仿宋_GB2312" w:eastAsia="仿宋_GB2312"/>
          <w:sz w:val="21"/>
          <w:b/>
        </w:rPr>
        <w:t>“隐瞒真实情况，提供虚假资料”的法定情形，包括但不限于：</w:t>
      </w:r>
    </w:p>
    <w:p>
      <w:pPr>
        <w:pStyle w:val="null3"/>
        <w:ind w:firstLine="420"/>
        <w:jc w:val="both"/>
      </w:pPr>
      <w:r>
        <w:rPr>
          <w:rFonts w:ascii="仿宋_GB2312" w:hAnsi="仿宋_GB2312" w:cs="仿宋_GB2312" w:eastAsia="仿宋_GB2312"/>
          <w:sz w:val="21"/>
        </w:rPr>
        <w:t>（一）通过转让或者租借等方式从其他单位获取资格或者资质证书投标的。</w:t>
      </w:r>
    </w:p>
    <w:p>
      <w:pPr>
        <w:pStyle w:val="null3"/>
        <w:ind w:firstLine="420"/>
        <w:jc w:val="both"/>
      </w:pPr>
      <w:r>
        <w:rPr>
          <w:rFonts w:ascii="仿宋_GB2312" w:hAnsi="仿宋_GB2312" w:cs="仿宋_GB2312" w:eastAsia="仿宋_GB2312"/>
          <w:sz w:val="21"/>
        </w:rPr>
        <w:t>（二）由其他单位或者其他单位负责人在投标供应商编制的投标文件上加盖印章或者签字的。</w:t>
      </w:r>
    </w:p>
    <w:p>
      <w:pPr>
        <w:pStyle w:val="null3"/>
        <w:ind w:firstLine="420"/>
        <w:jc w:val="both"/>
      </w:pPr>
      <w:r>
        <w:rPr>
          <w:rFonts w:ascii="仿宋_GB2312" w:hAnsi="仿宋_GB2312" w:cs="仿宋_GB2312" w:eastAsia="仿宋_GB2312"/>
          <w:sz w:val="21"/>
        </w:rPr>
        <w:t>（三）项目负责人或者主要技术人员不是本单位人员的。</w:t>
      </w:r>
    </w:p>
    <w:p>
      <w:pPr>
        <w:pStyle w:val="null3"/>
        <w:ind w:firstLine="420"/>
        <w:jc w:val="both"/>
      </w:pPr>
      <w:r>
        <w:rPr>
          <w:rFonts w:ascii="仿宋_GB2312" w:hAnsi="仿宋_GB2312" w:cs="仿宋_GB2312" w:eastAsia="仿宋_GB2312"/>
          <w:sz w:val="21"/>
        </w:rPr>
        <w:t>（四）投标保证金不是从投标供应商基本账户转出的。</w:t>
      </w:r>
    </w:p>
    <w:p>
      <w:pPr>
        <w:pStyle w:val="null3"/>
        <w:ind w:firstLine="420"/>
        <w:jc w:val="both"/>
      </w:pPr>
      <w:r>
        <w:rPr>
          <w:rFonts w:ascii="仿宋_GB2312" w:hAnsi="仿宋_GB2312" w:cs="仿宋_GB2312" w:eastAsia="仿宋_GB2312"/>
          <w:sz w:val="21"/>
        </w:rPr>
        <w:t>（五）其他隐瞒真实情况、提供虚假资料的行为。</w:t>
      </w:r>
    </w:p>
    <w:p>
      <w:pPr>
        <w:pStyle w:val="null3"/>
        <w:ind w:firstLine="422"/>
        <w:jc w:val="both"/>
      </w:pPr>
      <w:r>
        <w:rPr>
          <w:rFonts w:ascii="仿宋_GB2312" w:hAnsi="仿宋_GB2312" w:cs="仿宋_GB2312" w:eastAsia="仿宋_GB2312"/>
          <w:sz w:val="21"/>
          <w:b/>
        </w:rPr>
        <w:t>二、我单位已充分知悉</w:t>
      </w:r>
      <w:r>
        <w:rPr>
          <w:rFonts w:ascii="仿宋_GB2312" w:hAnsi="仿宋_GB2312" w:cs="仿宋_GB2312" w:eastAsia="仿宋_GB2312"/>
          <w:sz w:val="21"/>
          <w:b/>
        </w:rPr>
        <w:t>“与其他采购参加人串通投标”的法定情形，包括但不限于：</w:t>
      </w:r>
    </w:p>
    <w:p>
      <w:pPr>
        <w:pStyle w:val="null3"/>
        <w:ind w:firstLine="420"/>
        <w:jc w:val="both"/>
      </w:pPr>
      <w:r>
        <w:rPr>
          <w:rFonts w:ascii="仿宋_GB2312" w:hAnsi="仿宋_GB2312" w:cs="仿宋_GB2312" w:eastAsia="仿宋_GB2312"/>
          <w:sz w:val="21"/>
        </w:rPr>
        <w:t>（一）投标供应商之间相互约定给予未中标的供应商利益补偿。</w:t>
      </w:r>
    </w:p>
    <w:p>
      <w:pPr>
        <w:pStyle w:val="null3"/>
        <w:ind w:firstLine="420"/>
        <w:jc w:val="both"/>
      </w:pPr>
      <w:r>
        <w:rPr>
          <w:rFonts w:ascii="仿宋_GB2312" w:hAnsi="仿宋_GB2312" w:cs="仿宋_GB2312" w:eastAsia="仿宋_GB2312"/>
          <w:sz w:val="21"/>
        </w:rPr>
        <w:t>（二）不同投标供应商的法定代表人、主要经营负责人、项目投标授权代表人、项目负责人、主要技术人员为同一人、属同一单位或者在同一单位缴纳社会保险。</w:t>
      </w:r>
    </w:p>
    <w:p>
      <w:pPr>
        <w:pStyle w:val="null3"/>
        <w:ind w:firstLine="420"/>
        <w:jc w:val="both"/>
      </w:pPr>
      <w:r>
        <w:rPr>
          <w:rFonts w:ascii="仿宋_GB2312" w:hAnsi="仿宋_GB2312" w:cs="仿宋_GB2312" w:eastAsia="仿宋_GB2312"/>
          <w:sz w:val="21"/>
        </w:rPr>
        <w:t>（三）不同投标供应商的投标文件由同一单位或者同一人编制，或者由同一人分阶段参与编制的。</w:t>
      </w:r>
    </w:p>
    <w:p>
      <w:pPr>
        <w:pStyle w:val="null3"/>
        <w:ind w:firstLine="420"/>
        <w:jc w:val="both"/>
      </w:pPr>
      <w:r>
        <w:rPr>
          <w:rFonts w:ascii="仿宋_GB2312" w:hAnsi="仿宋_GB2312" w:cs="仿宋_GB2312" w:eastAsia="仿宋_GB2312"/>
          <w:sz w:val="21"/>
        </w:rPr>
        <w:t>（四）不同投标供应商的投标文件或部分投标文件相互混装。</w:t>
      </w:r>
    </w:p>
    <w:p>
      <w:pPr>
        <w:pStyle w:val="null3"/>
        <w:ind w:firstLine="420"/>
        <w:jc w:val="both"/>
      </w:pPr>
      <w:r>
        <w:rPr>
          <w:rFonts w:ascii="仿宋_GB2312" w:hAnsi="仿宋_GB2312" w:cs="仿宋_GB2312" w:eastAsia="仿宋_GB2312"/>
          <w:sz w:val="21"/>
        </w:rPr>
        <w:t>（五）不同投标供应商的投标文件内容存在非正常一致。</w:t>
      </w:r>
    </w:p>
    <w:p>
      <w:pPr>
        <w:pStyle w:val="null3"/>
        <w:ind w:firstLine="420"/>
        <w:jc w:val="both"/>
      </w:pPr>
      <w:r>
        <w:rPr>
          <w:rFonts w:ascii="仿宋_GB2312" w:hAnsi="仿宋_GB2312" w:cs="仿宋_GB2312" w:eastAsia="仿宋_GB2312"/>
          <w:sz w:val="21"/>
        </w:rPr>
        <w:t>（六）由同一单位工作人员为两家以上（含两家）供应商进行同一项投标活动的。</w:t>
      </w:r>
    </w:p>
    <w:p>
      <w:pPr>
        <w:pStyle w:val="null3"/>
        <w:ind w:firstLine="420"/>
        <w:jc w:val="both"/>
      </w:pPr>
      <w:r>
        <w:rPr>
          <w:rFonts w:ascii="仿宋_GB2312" w:hAnsi="仿宋_GB2312" w:cs="仿宋_GB2312" w:eastAsia="仿宋_GB2312"/>
          <w:sz w:val="21"/>
        </w:rPr>
        <w:t>（七）不同投标人的投标报价呈规律性差异。</w:t>
      </w:r>
    </w:p>
    <w:p>
      <w:pPr>
        <w:pStyle w:val="null3"/>
        <w:ind w:firstLine="420"/>
        <w:jc w:val="both"/>
      </w:pPr>
      <w:r>
        <w:rPr>
          <w:rFonts w:ascii="仿宋_GB2312" w:hAnsi="仿宋_GB2312" w:cs="仿宋_GB2312" w:eastAsia="仿宋_GB2312"/>
          <w:sz w:val="21"/>
        </w:rPr>
        <w:t>（八）不同投标人的投标保证金从同一单位或者个人的账户转出。</w:t>
      </w:r>
    </w:p>
    <w:p>
      <w:pPr>
        <w:pStyle w:val="null3"/>
        <w:ind w:firstLine="420"/>
        <w:jc w:val="both"/>
      </w:pPr>
      <w:r>
        <w:rPr>
          <w:rFonts w:ascii="仿宋_GB2312" w:hAnsi="仿宋_GB2312" w:cs="仿宋_GB2312" w:eastAsia="仿宋_GB2312"/>
          <w:sz w:val="21"/>
        </w:rPr>
        <w:t>（九）主管部门依照法律、法规认定的其他情形。</w:t>
      </w:r>
    </w:p>
    <w:p>
      <w:pPr>
        <w:pStyle w:val="null3"/>
        <w:ind w:firstLine="422"/>
        <w:jc w:val="both"/>
      </w:pPr>
      <w:r>
        <w:rPr>
          <w:rFonts w:ascii="仿宋_GB2312" w:hAnsi="仿宋_GB2312" w:cs="仿宋_GB2312" w:eastAsia="仿宋_GB2312"/>
          <w:sz w:val="21"/>
          <w:b/>
        </w:rPr>
        <w:t>三、我单位已充分知悉下列情形存在法律风险，在投标前已对相关风险事项进行排查。</w:t>
      </w:r>
    </w:p>
    <w:p>
      <w:pPr>
        <w:pStyle w:val="null3"/>
        <w:ind w:firstLine="420"/>
        <w:jc w:val="both"/>
      </w:pPr>
      <w:r>
        <w:rPr>
          <w:rFonts w:ascii="仿宋_GB2312" w:hAnsi="仿宋_GB2312" w:cs="仿宋_GB2312" w:eastAsia="仿宋_GB2312"/>
          <w:sz w:val="21"/>
        </w:rPr>
        <w:t>（一）对于从其他主体获取的投标资料，我单位应审慎核查，确保其真实性。</w:t>
      </w:r>
      <w:r>
        <w:rPr>
          <w:rFonts w:ascii="仿宋_GB2312" w:hAnsi="仿宋_GB2312" w:cs="仿宋_GB2312" w:eastAsia="仿宋_GB2312"/>
          <w:sz w:val="21"/>
          <w:b/>
        </w:rPr>
        <w:t>如主管部门查实投标文件中存在虚假资料的，无论相关资料是否由第三方或本公司员工提供，均不影响主管部门对供应商存在</w:t>
      </w:r>
      <w:r>
        <w:rPr>
          <w:rFonts w:ascii="仿宋_GB2312" w:hAnsi="仿宋_GB2312" w:cs="仿宋_GB2312" w:eastAsia="仿宋_GB2312"/>
          <w:sz w:val="21"/>
          <w:b/>
        </w:rPr>
        <w:t>“隐瞒真实情况，提供虚假资料”违法行为的认定。</w:t>
      </w:r>
    </w:p>
    <w:p>
      <w:pPr>
        <w:pStyle w:val="null3"/>
        <w:ind w:firstLine="420"/>
        <w:jc w:val="both"/>
      </w:pPr>
      <w:r>
        <w:rPr>
          <w:rFonts w:ascii="仿宋_GB2312" w:hAnsi="仿宋_GB2312" w:cs="仿宋_GB2312" w:eastAsia="仿宋_GB2312"/>
          <w:sz w:val="21"/>
        </w:rPr>
        <w:t>（二）对于涉及国家机关出具的公文、证件、证明材料等文件，一旦涉嫌虚假，经查实，主管部门将依法从严处理，并移送有关部门追究法律责任；涉嫌犯罪的，移送司法机关处理。</w:t>
      </w:r>
    </w:p>
    <w:p>
      <w:pPr>
        <w:pStyle w:val="null3"/>
        <w:ind w:firstLine="420"/>
        <w:jc w:val="both"/>
      </w:pPr>
      <w:r>
        <w:rPr>
          <w:rFonts w:ascii="仿宋_GB2312" w:hAnsi="仿宋_GB2312" w:cs="仿宋_GB2312" w:eastAsia="仿宋_GB2312"/>
          <w:sz w:val="21"/>
        </w:rPr>
        <w:t>（三）我单位对投标电子密钥或电子营业执照负有妥善保管、及时变更和续期等主体责任；使用电子密钥或电子营业执照在深圳政府采购网站进行的活动，均具有法律效力，须承担相应的法律后果。若</w:t>
      </w:r>
      <w:r>
        <w:rPr>
          <w:rFonts w:ascii="仿宋_GB2312" w:hAnsi="仿宋_GB2312" w:cs="仿宋_GB2312" w:eastAsia="仿宋_GB2312"/>
          <w:sz w:val="21"/>
          <w:b/>
        </w:rPr>
        <w:t>擅自将投标密钥或电子营业执照出借他人使用所造成的法律后果，由我单位自行承担</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四、我单位已充分知悉政府采购违法、违规行为的法律后果。</w:t>
      </w:r>
    </w:p>
    <w:p>
      <w:pPr>
        <w:pStyle w:val="null3"/>
        <w:ind w:firstLine="420"/>
        <w:jc w:val="both"/>
      </w:pPr>
      <w:r>
        <w:rPr>
          <w:rFonts w:ascii="仿宋_GB2312" w:hAnsi="仿宋_GB2312" w:cs="仿宋_GB2312" w:eastAsia="仿宋_GB2312"/>
          <w:sz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pPr>
        <w:pStyle w:val="null3"/>
        <w:ind w:firstLine="420"/>
        <w:jc w:val="both"/>
      </w:pPr>
      <w:r>
        <w:rPr>
          <w:rFonts w:ascii="仿宋_GB2312" w:hAnsi="仿宋_GB2312" w:cs="仿宋_GB2312" w:eastAsia="仿宋_GB2312"/>
          <w:sz w:val="21"/>
          <w:shd w:fill="FFFF00" w:val="clear"/>
        </w:rPr>
        <w:t>以下文字请投标供应商抄写并确认：</w:t>
      </w:r>
      <w:r>
        <w:rPr>
          <w:rFonts w:ascii="仿宋_GB2312" w:hAnsi="仿宋_GB2312" w:cs="仿宋_GB2312" w:eastAsia="仿宋_GB2312"/>
          <w:sz w:val="21"/>
          <w:shd w:fill="FFFF00" w:val="clear"/>
        </w:rPr>
        <w:t>“我单位已仔细阅读《政府采购违法行为风险知悉确认书》，充分知悉违法行为的法律后果，并承诺将严谨、诚信、依法依规参与政府采购活动”。</w:t>
      </w:r>
    </w:p>
    <w:tbl>
      <w:tblPr>
        <w:tblW w:w="0" w:type="auto"/>
        <w:tblBorders>
          <w:top w:val="none" w:color="000000" w:sz="4"/>
          <w:left w:val="none" w:color="000000" w:sz="4"/>
          <w:bottom w:val="none" w:color="000000" w:sz="4"/>
          <w:right w:val="none" w:color="000000" w:sz="4"/>
          <w:insideH w:val="none"/>
          <w:insideV w:val="none"/>
        </w:tblBorders>
      </w:tblPr>
      <w:tblGrid>
        <w:gridCol w:w="10364"/>
      </w:tblGrid>
      <w:tr>
        <w:tc>
          <w:tcPr>
            <w:tcW w:type="dxa" w:w="1036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1866"/>
              <w:jc w:val="both"/>
            </w:pPr>
          </w:p>
        </w:tc>
      </w:tr>
      <w:tr>
        <w:tc>
          <w:tcPr>
            <w:tcW w:type="dxa" w:w="1036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1036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r>
        <w:tc>
          <w:tcPr>
            <w:tcW w:type="dxa" w:w="1036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bl>
    <w:p>
      <w:pPr>
        <w:pStyle w:val="null3"/>
        <w:jc w:val="right"/>
      </w:pPr>
      <w:r>
        <w:rPr>
          <w:rFonts w:ascii="仿宋_GB2312" w:hAnsi="仿宋_GB2312" w:cs="仿宋_GB2312" w:eastAsia="仿宋_GB2312"/>
          <w:sz w:val="21"/>
        </w:rPr>
        <w:t>单位负责人签名：</w:t>
      </w:r>
      <w:r>
        <w:rPr>
          <w:rFonts w:ascii="仿宋_GB2312" w:hAnsi="仿宋_GB2312" w:cs="仿宋_GB2312" w:eastAsia="仿宋_GB2312"/>
          <w:sz w:val="21"/>
          <w:u w:val="single"/>
        </w:rPr>
        <w:t xml:space="preserve">              </w:t>
      </w:r>
    </w:p>
    <w:p>
      <w:pPr>
        <w:pStyle w:val="null3"/>
        <w:ind w:right="810" w:firstLine="404"/>
        <w:jc w:val="center"/>
      </w:pPr>
      <w:r>
        <w:rPr>
          <w:rFonts w:ascii="仿宋_GB2312" w:hAnsi="仿宋_GB2312" w:cs="仿宋_GB2312" w:eastAsia="仿宋_GB2312"/>
          <w:sz w:val="21"/>
        </w:rPr>
        <w:t xml:space="preserve">                                 </w:t>
      </w:r>
      <w:r>
        <w:rPr>
          <w:rFonts w:ascii="仿宋_GB2312" w:hAnsi="仿宋_GB2312" w:cs="仿宋_GB2312" w:eastAsia="仿宋_GB2312"/>
          <w:sz w:val="21"/>
        </w:rPr>
        <w:t>（加盖公章）</w:t>
      </w:r>
    </w:p>
    <w:p>
      <w:pPr>
        <w:pStyle w:val="null3"/>
        <w:ind w:right="810" w:firstLine="404"/>
        <w:jc w:val="right"/>
      </w:pPr>
      <w:r>
        <w:rPr>
          <w:rFonts w:ascii="仿宋_GB2312" w:hAnsi="仿宋_GB2312" w:cs="仿宋_GB2312" w:eastAsia="仿宋_GB2312"/>
          <w:sz w:val="21"/>
        </w:rPr>
        <w:t xml:space="preserve">     </w:t>
      </w:r>
      <w:r>
        <w:rPr>
          <w:rFonts w:ascii="仿宋_GB2312" w:hAnsi="仿宋_GB2312" w:cs="仿宋_GB2312" w:eastAsia="仿宋_GB2312"/>
          <w:sz w:val="21"/>
        </w:rPr>
        <w:t>日期：</w:t>
      </w:r>
      <w:r>
        <w:rPr>
          <w:rFonts w:ascii="仿宋_GB2312" w:hAnsi="仿宋_GB2312" w:cs="仿宋_GB2312" w:eastAsia="仿宋_GB2312"/>
          <w:sz w:val="21"/>
          <w:u w:val="single"/>
        </w:rPr>
        <w:t xml:space="preserve">              </w:t>
      </w:r>
    </w:p>
    <w:p>
      <w:pPr>
        <w:pStyle w:val="null3"/>
        <w:ind w:firstLine="406"/>
        <w:jc w:val="left"/>
      </w:pPr>
      <w:r>
        <w:rPr>
          <w:rFonts w:ascii="仿宋_GB2312" w:hAnsi="仿宋_GB2312" w:cs="仿宋_GB2312" w:eastAsia="仿宋_GB2312"/>
          <w:sz w:val="21"/>
          <w:b/>
        </w:rPr>
        <w:t>注：</w:t>
      </w:r>
      <w:r>
        <w:rPr>
          <w:rFonts w:ascii="仿宋_GB2312" w:hAnsi="仿宋_GB2312" w:cs="仿宋_GB2312" w:eastAsia="仿宋_GB2312"/>
          <w:sz w:val="21"/>
          <w:b/>
        </w:rPr>
        <w:t>1.《政府采购违法行为风险知悉确认书》需由投标供应商负责人签字并加盖单位公章后，扫描上传至投标文件一并提交。</w:t>
      </w:r>
    </w:p>
    <w:p>
      <w:pPr>
        <w:pStyle w:val="null3"/>
        <w:jc w:val="left"/>
      </w:pPr>
      <w:r>
        <w:rPr>
          <w:rFonts w:ascii="仿宋_GB2312" w:hAnsi="仿宋_GB2312" w:cs="仿宋_GB2312" w:eastAsia="仿宋_GB2312"/>
          <w:sz w:val="21"/>
          <w:b/>
        </w:rPr>
        <w:t>2.根据《深圳市财政局关于在采购文件及深圳政府采购智慧平台增设供应商投标特别警示条款等事宜的通知》（深财购〔2025〕7号）的要求，《政府采购违法行为风险知悉确认书》用于对供应商违法行为的提醒，不作为供应商资格性审查及符合性审查条件。</w:t>
      </w:r>
    </w:p>
    <w:p>
      <w:pPr>
        <w:pStyle w:val="null3"/>
        <w:ind w:right="1410"/>
        <w:jc w:val="both"/>
      </w:pPr>
      <w:r>
        <w:rPr>
          <w:rFonts w:ascii="仿宋_GB2312" w:hAnsi="仿宋_GB2312" w:cs="仿宋_GB2312" w:eastAsia="仿宋_GB2312"/>
          <w:sz w:val="24"/>
        </w:rPr>
        <w:t>（二）订单融资情况</w:t>
      </w:r>
    </w:p>
    <w:p>
      <w:pPr>
        <w:pStyle w:val="null3"/>
        <w:ind w:firstLine="422"/>
        <w:jc w:val="both"/>
      </w:pPr>
      <w:r>
        <w:rPr>
          <w:rFonts w:ascii="仿宋_GB2312" w:hAnsi="仿宋_GB2312" w:cs="仿宋_GB2312" w:eastAsia="仿宋_GB2312"/>
          <w:sz w:val="21"/>
          <w:b/>
        </w:rPr>
        <w:t>1.</w:t>
      </w:r>
      <w:r>
        <w:rPr>
          <w:rFonts w:ascii="仿宋_GB2312" w:hAnsi="仿宋_GB2312" w:cs="仿宋_GB2312" w:eastAsia="仿宋_GB2312"/>
          <w:sz w:val="21"/>
          <w:b/>
        </w:rPr>
        <w:t>关于政府采购订单融资政策</w:t>
      </w:r>
    </w:p>
    <w:p>
      <w:pPr>
        <w:pStyle w:val="null3"/>
        <w:ind w:firstLine="420"/>
        <w:jc w:val="both"/>
      </w:pPr>
      <w:r>
        <w:rPr>
          <w:rFonts w:ascii="仿宋_GB2312" w:hAnsi="仿宋_GB2312" w:cs="仿宋_GB2312" w:eastAsia="仿宋_GB2312"/>
          <w:sz w:val="21"/>
          <w:b/>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要求，参与深圳市政府采购活动供应商可凭借所获取的深圳市政府采购中标通知书与采购合同，向参与订单融资业务的金融机构提出融资申请，金融机构以各自信贷政策为基础，为中标（成交）供应商提供融资授信，订单融资具体流程可登录深圳要素交易金融服务平台</w:t>
      </w:r>
      <w:r>
        <w:rPr>
          <w:rFonts w:ascii="仿宋_GB2312" w:hAnsi="仿宋_GB2312" w:cs="仿宋_GB2312" w:eastAsia="仿宋_GB2312"/>
          <w:sz w:val="21"/>
          <w:b/>
        </w:rPr>
        <w:t>(https://finance.szexgrp.com/gtm/web/guarantee/#/)</w:t>
      </w:r>
      <w:r>
        <w:rPr>
          <w:rFonts w:ascii="仿宋_GB2312" w:hAnsi="仿宋_GB2312" w:cs="仿宋_GB2312" w:eastAsia="仿宋_GB2312"/>
          <w:sz w:val="21"/>
          <w:b/>
        </w:rPr>
        <w:t>，相关政策法规参阅深圳市政府采购监管网（</w:t>
      </w:r>
      <w:r>
        <w:rPr>
          <w:rFonts w:ascii="仿宋_GB2312" w:hAnsi="仿宋_GB2312" w:cs="仿宋_GB2312" w:eastAsia="仿宋_GB2312"/>
          <w:sz w:val="21"/>
          <w:b/>
        </w:rPr>
        <w:t>http://zfcg.sz.gov.cn/</w:t>
      </w:r>
      <w:r>
        <w:rPr>
          <w:rFonts w:ascii="仿宋_GB2312" w:hAnsi="仿宋_GB2312" w:cs="仿宋_GB2312" w:eastAsia="仿宋_GB2312"/>
          <w:sz w:val="21"/>
          <w:b/>
        </w:rPr>
        <w:t>）信息公开栏目。</w:t>
      </w:r>
    </w:p>
    <w:p>
      <w:pPr>
        <w:pStyle w:val="null3"/>
        <w:ind w:firstLine="422"/>
        <w:jc w:val="both"/>
      </w:pPr>
      <w:r>
        <w:rPr>
          <w:rFonts w:ascii="仿宋_GB2312" w:hAnsi="仿宋_GB2312" w:cs="仿宋_GB2312" w:eastAsia="仿宋_GB2312"/>
          <w:sz w:val="21"/>
          <w:b/>
        </w:rPr>
        <w:t>2.</w:t>
      </w:r>
      <w:r>
        <w:rPr>
          <w:rFonts w:ascii="仿宋_GB2312" w:hAnsi="仿宋_GB2312" w:cs="仿宋_GB2312" w:eastAsia="仿宋_GB2312"/>
          <w:sz w:val="21"/>
          <w:b/>
        </w:rPr>
        <w:t>供应商账户信息</w:t>
      </w:r>
    </w:p>
    <w:p>
      <w:pPr>
        <w:pStyle w:val="null3"/>
        <w:ind w:firstLine="420"/>
        <w:jc w:val="both"/>
      </w:pPr>
      <w:r>
        <w:rPr>
          <w:rFonts w:ascii="仿宋_GB2312" w:hAnsi="仿宋_GB2312" w:cs="仿宋_GB2312" w:eastAsia="仿宋_GB2312"/>
          <w:sz w:val="21"/>
        </w:rPr>
        <w:t>投标人（单位全称）：</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投标人单位地址：</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法定代表人（负责人）或其授权委托代理人：</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联系电话：</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开户银行名称：</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开户银行账号：</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开户银行地址：</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06"/>
        <w:jc w:val="both"/>
      </w:pPr>
      <w:r>
        <w:rPr>
          <w:rFonts w:ascii="仿宋_GB2312" w:hAnsi="仿宋_GB2312" w:cs="仿宋_GB2312" w:eastAsia="仿宋_GB2312"/>
          <w:sz w:val="21"/>
          <w:b/>
          <w:color w:val="FF0000"/>
        </w:rPr>
        <w:t>注：本项填写内容作为订单融资开展的参考信息，不作为供应商资格性审查及符合性审查条件。</w:t>
      </w:r>
    </w:p>
    <w:p>
      <w:pPr>
        <w:pStyle w:val="null3"/>
        <w:jc w:val="left"/>
      </w:pPr>
      <w:r>
        <w:rPr>
          <w:rFonts w:ascii="仿宋_GB2312" w:hAnsi="仿宋_GB2312" w:cs="仿宋_GB2312" w:eastAsia="仿宋_GB2312"/>
          <w:sz w:val="24"/>
        </w:rPr>
        <w:t>（三）投标人认为需要加以说明的其他内容（格式自定）</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采购合同文本和拟签订框架协议</w:t>
      </w:r>
      <w:r>
        <w:rPr>
          <w:rFonts w:ascii="仿宋_GB2312" w:hAnsi="仿宋_GB2312" w:cs="仿宋_GB2312" w:eastAsia="仿宋_GB2312"/>
          <w:sz w:val="28"/>
          <w:b/>
        </w:rPr>
        <w:t>（以下内容仅供参考）</w:t>
      </w:r>
    </w:p>
    <w:p>
      <w:pPr>
        <w:pStyle w:val="null3"/>
        <w:jc w:val="left"/>
        <w:outlineLvl w:val="2"/>
      </w:pPr>
      <w:r>
        <w:rPr>
          <w:rFonts w:ascii="仿宋_GB2312" w:hAnsi="仿宋_GB2312" w:cs="仿宋_GB2312" w:eastAsia="仿宋_GB2312"/>
          <w:sz w:val="28"/>
          <w:b/>
        </w:rPr>
        <w:t>一、合同文本</w:t>
      </w:r>
    </w:p>
    <w:p>
      <w:pPr>
        <w:pStyle w:val="null3"/>
        <w:jc w:val="left"/>
        <w:outlineLvl w:val="1"/>
      </w:pPr>
      <w:r>
        <w:rPr>
          <w:rFonts w:ascii="仿宋_GB2312" w:hAnsi="仿宋_GB2312" w:cs="仿宋_GB2312" w:eastAsia="仿宋_GB2312"/>
          <w:sz w:val="36"/>
          <w:b/>
        </w:rPr>
        <w:t>政府采购框架协议{{直接选定/二次竞价/顺序轮候}}合同</w:t>
      </w:r>
    </w:p>
    <w:p>
      <w:pPr>
        <w:pStyle w:val="null3"/>
        <w:ind w:firstLine="480"/>
        <w:jc w:val="left"/>
      </w:pPr>
      <w:r>
        <w:rPr>
          <w:rFonts w:ascii="仿宋_GB2312" w:hAnsi="仿宋_GB2312" w:cs="仿宋_GB2312" w:eastAsia="仿宋_GB2312"/>
        </w:rPr>
        <w:t>框架协议编号：XXXXX</w:t>
      </w:r>
    </w:p>
    <w:p>
      <w:pPr>
        <w:pStyle w:val="null3"/>
        <w:ind w:firstLine="480"/>
        <w:jc w:val="left"/>
      </w:pPr>
      <w:r>
        <w:rPr>
          <w:rFonts w:ascii="仿宋_GB2312" w:hAnsi="仿宋_GB2312" w:cs="仿宋_GB2312" w:eastAsia="仿宋_GB2312"/>
        </w:rPr>
        <w:t>征集人：</w:t>
      </w:r>
    </w:p>
    <w:p>
      <w:pPr>
        <w:pStyle w:val="null3"/>
        <w:ind w:firstLine="480"/>
        <w:jc w:val="left"/>
      </w:pPr>
      <w:r>
        <w:rPr>
          <w:rFonts w:ascii="仿宋_GB2312" w:hAnsi="仿宋_GB2312" w:cs="仿宋_GB2312" w:eastAsia="仿宋_GB2312"/>
        </w:rPr>
        <w:t>入围供应商：</w:t>
      </w:r>
    </w:p>
    <w:p>
      <w:pPr>
        <w:pStyle w:val="null3"/>
        <w:ind w:firstLine="480"/>
        <w:jc w:val="left"/>
      </w:pPr>
      <w:r>
        <w:rPr>
          <w:rFonts w:ascii="仿宋_GB2312" w:hAnsi="仿宋_GB2312" w:cs="仿宋_GB2312" w:eastAsia="仿宋_GB2312"/>
        </w:rPr>
        <w:t>合同名称：{采购标的}{{直接选定/二次竞价/顺序轮候}}合同</w:t>
      </w:r>
    </w:p>
    <w:p>
      <w:pPr>
        <w:pStyle w:val="null3"/>
        <w:ind w:firstLine="480"/>
        <w:jc w:val="left"/>
      </w:pPr>
      <w:r>
        <w:rPr>
          <w:rFonts w:ascii="仿宋_GB2312" w:hAnsi="仿宋_GB2312" w:cs="仿宋_GB2312" w:eastAsia="仿宋_GB2312"/>
        </w:rPr>
        <w:t>合同编号：XXXXX</w:t>
      </w:r>
    </w:p>
    <w:p>
      <w:pPr>
        <w:pStyle w:val="null3"/>
        <w:ind w:firstLine="480"/>
        <w:jc w:val="left"/>
      </w:pPr>
      <w:r>
        <w:rPr>
          <w:rFonts w:ascii="仿宋_GB2312" w:hAnsi="仿宋_GB2312" w:cs="仿宋_GB2312" w:eastAsia="仿宋_GB2312"/>
        </w:rPr>
        <w:t>甲方：采购人XXX</w:t>
      </w:r>
    </w:p>
    <w:p>
      <w:pPr>
        <w:pStyle w:val="null3"/>
        <w:ind w:firstLine="480"/>
        <w:jc w:val="left"/>
      </w:pPr>
      <w:r>
        <w:rPr>
          <w:rFonts w:ascii="仿宋_GB2312" w:hAnsi="仿宋_GB2312" w:cs="仿宋_GB2312" w:eastAsia="仿宋_GB2312"/>
        </w:rPr>
        <w:t>乙方：入围供应商/代理商XXX</w:t>
      </w:r>
    </w:p>
    <w:p>
      <w:pPr>
        <w:pStyle w:val="null3"/>
        <w:ind w:firstLine="480"/>
        <w:jc w:val="left"/>
      </w:pPr>
      <w:r>
        <w:rPr>
          <w:rFonts w:ascii="仿宋_GB2312" w:hAnsi="仿宋_GB2312" w:cs="仿宋_GB2312" w:eastAsia="仿宋_GB2312"/>
        </w:rPr>
        <w:t>合同金额(元)：XXXXX</w:t>
      </w:r>
    </w:p>
    <w:p>
      <w:pPr>
        <w:pStyle w:val="null3"/>
        <w:ind w:firstLine="480"/>
        <w:jc w:val="left"/>
      </w:pPr>
      <w:r>
        <w:rPr>
          <w:rFonts w:ascii="仿宋_GB2312" w:hAnsi="仿宋_GB2312" w:cs="仿宋_GB2312" w:eastAsia="仿宋_GB2312"/>
        </w:rPr>
        <w:t>人民币大写：XXXXX</w:t>
      </w:r>
    </w:p>
    <w:p>
      <w:pPr>
        <w:pStyle w:val="null3"/>
        <w:ind w:firstLine="480"/>
        <w:jc w:val="left"/>
      </w:pPr>
      <w:r>
        <w:rPr>
          <w:rFonts w:ascii="仿宋_GB2312" w:hAnsi="仿宋_GB2312" w:cs="仿宋_GB2312" w:eastAsia="仿宋_GB2312"/>
        </w:rPr>
        <w:t>经甲乙双方达成一致，根据《中华人民共和国民法典》《中华人民共和国政府采购法》等相关法律、法规的规定以及《政府采购框架协议采购方式管理暂行办法》签订本合同，并共同遵守。</w:t>
      </w:r>
    </w:p>
    <w:p>
      <w:pPr>
        <w:pStyle w:val="null3"/>
        <w:ind w:firstLine="480"/>
        <w:jc w:val="left"/>
      </w:pPr>
      <w:r>
        <w:rPr>
          <w:rFonts w:ascii="仿宋_GB2312" w:hAnsi="仿宋_GB2312" w:cs="仿宋_GB2312" w:eastAsia="仿宋_GB2312"/>
        </w:rPr>
        <w:t>合同标的</w:t>
      </w:r>
    </w:p>
    <w:tbl>
      <w:tblPr>
        <w:tblW w:w="0" w:type="auto"/>
        <w:tblBorders>
          <w:top w:val="single"/>
          <w:left w:val="single"/>
          <w:bottom w:val="single"/>
          <w:right w:val="single"/>
          <w:insideH w:val="single"/>
          <w:insideV w:val="single"/>
        </w:tblBorders>
      </w:tblPr>
      <w:tblGrid>
        <w:gridCol w:w="1773"/>
        <w:gridCol w:w="3278"/>
        <w:gridCol w:w="3255"/>
      </w:tblGrid>
      <w:tr>
        <w:tc>
          <w:tcPr>
            <w:tcW w:type="dxa" w:w="1773"/>
          </w:tcPr>
          <w:p>
            <w:pPr>
              <w:pStyle w:val="null3"/>
              <w:jc w:val="left"/>
            </w:pPr>
            <w:r>
              <w:rPr>
                <w:rFonts w:ascii="仿宋_GB2312" w:hAnsi="仿宋_GB2312" w:cs="仿宋_GB2312" w:eastAsia="仿宋_GB2312"/>
              </w:rPr>
              <w:t>类别</w:t>
            </w:r>
          </w:p>
        </w:tc>
        <w:tc>
          <w:tcPr>
            <w:tcW w:type="dxa" w:w="3278"/>
          </w:tcPr>
          <w:p>
            <w:pPr>
              <w:pStyle w:val="null3"/>
              <w:jc w:val="left"/>
            </w:pPr>
            <w:r>
              <w:rPr>
                <w:rFonts w:ascii="仿宋_GB2312" w:hAnsi="仿宋_GB2312" w:cs="仿宋_GB2312" w:eastAsia="仿宋_GB2312"/>
              </w:rPr>
              <w:t>具体描述</w:t>
            </w:r>
          </w:p>
        </w:tc>
        <w:tc>
          <w:tcPr>
            <w:tcW w:type="dxa" w:w="3255"/>
          </w:tcPr>
          <w:p>
            <w:pPr>
              <w:pStyle w:val="null3"/>
              <w:jc w:val="left"/>
            </w:pPr>
            <w:r>
              <w:rPr>
                <w:rFonts w:ascii="仿宋_GB2312" w:hAnsi="仿宋_GB2312" w:cs="仿宋_GB2312" w:eastAsia="仿宋_GB2312"/>
              </w:rPr>
              <w:t>服务分项报价（按金额报价的适用）</w:t>
            </w:r>
          </w:p>
        </w:tc>
      </w:tr>
      <w:tr>
        <w:tc>
          <w:tcPr>
            <w:tcW w:type="dxa" w:w="1773"/>
          </w:tcPr>
          <w:p>
            <w:pPr>
              <w:pStyle w:val="null3"/>
              <w:jc w:val="left"/>
            </w:pPr>
            <w:r>
              <w:rPr>
                <w:rFonts w:ascii="仿宋_GB2312" w:hAnsi="仿宋_GB2312" w:cs="仿宋_GB2312" w:eastAsia="仿宋_GB2312"/>
              </w:rPr>
              <w:t>服务内容</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服务标准</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技术保障</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涉及的货物的质量标准</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可删除或新增类别</w:t>
            </w:r>
          </w:p>
        </w:tc>
        <w:tc>
          <w:tcPr>
            <w:tcW w:type="dxa" w:w="3278"/>
          </w:tcPr>
          <w:p/>
        </w:tc>
        <w:tc>
          <w:tcPr>
            <w:tcW w:type="dxa" w:w="3255"/>
          </w:tcPr>
          <w:p/>
        </w:tc>
      </w:tr>
    </w:tbl>
    <w:p>
      <w:pPr>
        <w:pStyle w:val="null3"/>
        <w:ind w:firstLine="480"/>
        <w:jc w:val="left"/>
      </w:pPr>
      <w:r>
        <w:rPr>
          <w:rFonts w:ascii="仿宋_GB2312" w:hAnsi="仿宋_GB2312" w:cs="仿宋_GB2312" w:eastAsia="仿宋_GB2312"/>
        </w:rPr>
        <w:t>服务时间、地点</w:t>
      </w:r>
    </w:p>
    <w:p>
      <w:pPr>
        <w:pStyle w:val="null3"/>
        <w:ind w:firstLine="480"/>
        <w:jc w:val="left"/>
      </w:pPr>
      <w:r>
        <w:rPr>
          <w:rFonts w:ascii="仿宋_GB2312" w:hAnsi="仿宋_GB2312" w:cs="仿宋_GB2312" w:eastAsia="仿宋_GB2312"/>
        </w:rPr>
        <w:t>1.服务时间：合同生效之日起x个日历天内。</w:t>
      </w:r>
    </w:p>
    <w:p>
      <w:pPr>
        <w:pStyle w:val="null3"/>
        <w:ind w:firstLine="480"/>
        <w:jc w:val="left"/>
      </w:pPr>
      <w:r>
        <w:rPr>
          <w:rFonts w:ascii="仿宋_GB2312" w:hAnsi="仿宋_GB2312" w:cs="仿宋_GB2312" w:eastAsia="仿宋_GB2312"/>
        </w:rPr>
        <w:t>2.服务地点：某省某市辖区。</w:t>
      </w:r>
    </w:p>
    <w:p>
      <w:pPr>
        <w:pStyle w:val="null3"/>
        <w:ind w:firstLine="480"/>
        <w:jc w:val="left"/>
      </w:pPr>
      <w:r>
        <w:rPr>
          <w:rFonts w:ascii="仿宋_GB2312" w:hAnsi="仿宋_GB2312" w:cs="仿宋_GB2312" w:eastAsia="仿宋_GB2312"/>
        </w:rPr>
        <w:t>验收标准</w:t>
      </w:r>
    </w:p>
    <w:p>
      <w:pPr>
        <w:pStyle w:val="null3"/>
        <w:ind w:firstLine="480"/>
        <w:jc w:val="left"/>
      </w:pPr>
      <w:r>
        <w:rPr>
          <w:rFonts w:ascii="仿宋_GB2312" w:hAnsi="仿宋_GB2312" w:cs="仿宋_GB2312" w:eastAsia="仿宋_GB2312"/>
        </w:rPr>
        <w:t>1.乙方所提供的货物质保期、售后服务标准应按照生产厂商标准。</w:t>
      </w:r>
    </w:p>
    <w:p>
      <w:pPr>
        <w:pStyle w:val="null3"/>
        <w:ind w:firstLine="480"/>
        <w:jc w:val="left"/>
      </w:pPr>
      <w:r>
        <w:rPr>
          <w:rFonts w:ascii="仿宋_GB2312" w:hAnsi="仿宋_GB2312" w:cs="仿宋_GB2312" w:eastAsia="仿宋_GB2312"/>
        </w:rPr>
        <w:t>2.乙方应保证提供的货物是全新、未使用过的原装合格正品，并完全符合生产厂家或国家规定的质量、规格和性能的要求。</w:t>
      </w:r>
    </w:p>
    <w:p>
      <w:pPr>
        <w:pStyle w:val="null3"/>
        <w:ind w:firstLine="480"/>
        <w:jc w:val="left"/>
      </w:pPr>
      <w:r>
        <w:rPr>
          <w:rFonts w:ascii="仿宋_GB2312" w:hAnsi="仿宋_GB2312" w:cs="仿宋_GB2312" w:eastAsia="仿宋_GB2312"/>
        </w:rPr>
        <w:t>付款期限</w:t>
      </w:r>
    </w:p>
    <w:p>
      <w:pPr>
        <w:pStyle w:val="null3"/>
        <w:ind w:firstLine="480"/>
        <w:jc w:val="left"/>
      </w:pPr>
      <w:r>
        <w:rPr>
          <w:rFonts w:ascii="仿宋_GB2312" w:hAnsi="仿宋_GB2312" w:cs="仿宋_GB2312" w:eastAsia="仿宋_GB2312"/>
        </w:rPr>
        <w:t>1.验收标准依据采购需求的约定。</w:t>
      </w:r>
    </w:p>
    <w:p>
      <w:pPr>
        <w:pStyle w:val="null3"/>
        <w:ind w:firstLine="480"/>
        <w:jc w:val="left"/>
      </w:pPr>
      <w:r>
        <w:rPr>
          <w:rFonts w:ascii="仿宋_GB2312" w:hAnsi="仿宋_GB2312" w:cs="仿宋_GB2312" w:eastAsia="仿宋_GB2312"/>
        </w:rPr>
        <w:t>2.乙方将货物送达交货地点并安装调试合格后xx个工作日内进行验收，无正当理由逾期不验收的，应承担违约责任。</w:t>
      </w:r>
    </w:p>
    <w:p>
      <w:pPr>
        <w:pStyle w:val="null3"/>
        <w:ind w:firstLine="480"/>
        <w:jc w:val="left"/>
      </w:pPr>
      <w:r>
        <w:rPr>
          <w:rFonts w:ascii="仿宋_GB2312" w:hAnsi="仿宋_GB2312" w:cs="仿宋_GB2312" w:eastAsia="仿宋_GB2312"/>
        </w:rPr>
        <w:t>五、付款期限</w:t>
      </w:r>
    </w:p>
    <w:p>
      <w:pPr>
        <w:pStyle w:val="null3"/>
        <w:ind w:firstLine="480"/>
        <w:jc w:val="left"/>
      </w:pPr>
      <w:r>
        <w:rPr>
          <w:rFonts w:ascii="仿宋_GB2312" w:hAnsi="仿宋_GB2312" w:cs="仿宋_GB2312" w:eastAsia="仿宋_GB2312"/>
        </w:rPr>
        <w:t>验收合格后xx个工作日内，甲方按合同约定向乙方支付全部货款。</w:t>
      </w:r>
    </w:p>
    <w:p>
      <w:pPr>
        <w:pStyle w:val="null3"/>
        <w:ind w:firstLine="480"/>
        <w:jc w:val="left"/>
      </w:pPr>
      <w:r>
        <w:rPr>
          <w:rFonts w:ascii="仿宋_GB2312" w:hAnsi="仿宋_GB2312" w:cs="仿宋_GB2312" w:eastAsia="仿宋_GB2312"/>
        </w:rPr>
        <w:t>六、违约责任</w:t>
      </w:r>
    </w:p>
    <w:p>
      <w:pPr>
        <w:pStyle w:val="null3"/>
        <w:ind w:firstLine="480"/>
        <w:jc w:val="left"/>
      </w:pPr>
      <w:r>
        <w:rPr>
          <w:rFonts w:ascii="仿宋_GB2312" w:hAnsi="仿宋_GB2312" w:cs="仿宋_GB2312" w:eastAsia="仿宋_GB2312"/>
        </w:rPr>
        <w:t>自定义</w:t>
      </w:r>
    </w:p>
    <w:p>
      <w:pPr>
        <w:pStyle w:val="null3"/>
        <w:ind w:firstLine="480"/>
        <w:jc w:val="left"/>
      </w:pPr>
      <w:r>
        <w:rPr>
          <w:rFonts w:ascii="仿宋_GB2312" w:hAnsi="仿宋_GB2312" w:cs="仿宋_GB2312" w:eastAsia="仿宋_GB2312"/>
        </w:rPr>
        <w:t>七、解决纠纷方式</w:t>
      </w:r>
    </w:p>
    <w:p>
      <w:pPr>
        <w:pStyle w:val="null3"/>
        <w:ind w:firstLine="480"/>
        <w:jc w:val="left"/>
      </w:pPr>
      <w:r>
        <w:rPr>
          <w:rFonts w:ascii="仿宋_GB2312" w:hAnsi="仿宋_GB2312" w:cs="仿宋_GB2312" w:eastAsia="仿宋_GB2312"/>
        </w:rPr>
        <w:t>因本合同引起的争议，甲乙双方应友好协商解决。若甲乙双方不能解决争议，任意一方可发起纠纷处理流程，由征集人进行协调。协调不能达成一致的，按照民法典规定申请仲裁、诉讼等方式进行处理。</w:t>
      </w:r>
    </w:p>
    <w:p>
      <w:pPr>
        <w:pStyle w:val="null3"/>
        <w:ind w:firstLine="480"/>
        <w:jc w:val="left"/>
      </w:pPr>
      <w:r>
        <w:rPr>
          <w:rFonts w:ascii="仿宋_GB2312" w:hAnsi="仿宋_GB2312" w:cs="仿宋_GB2312" w:eastAsia="仿宋_GB2312"/>
        </w:rPr>
        <w:t>八、其他</w:t>
      </w:r>
    </w:p>
    <w:p>
      <w:pPr>
        <w:pStyle w:val="null3"/>
        <w:ind w:firstLine="480"/>
        <w:jc w:val="left"/>
      </w:pPr>
      <w:r>
        <w:rPr>
          <w:rFonts w:ascii="仿宋_GB2312" w:hAnsi="仿宋_GB2312" w:cs="仿宋_GB2312" w:eastAsia="仿宋_GB2312"/>
        </w:rPr>
        <w:t>1.本合同由甲乙双方签字盖章后生效。</w:t>
      </w:r>
    </w:p>
    <w:p>
      <w:pPr>
        <w:pStyle w:val="null3"/>
        <w:ind w:firstLine="480"/>
        <w:jc w:val="left"/>
      </w:pPr>
      <w:r>
        <w:rPr>
          <w:rFonts w:ascii="仿宋_GB2312" w:hAnsi="仿宋_GB2312" w:cs="仿宋_GB2312" w:eastAsia="仿宋_GB2312"/>
        </w:rPr>
        <w:t>2.合同内容如遇国家法规及政策另行有规定的，从其规定。</w:t>
      </w:r>
    </w:p>
    <w:p>
      <w:pPr>
        <w:pStyle w:val="null3"/>
        <w:ind w:firstLine="480"/>
        <w:jc w:val="left"/>
      </w:pPr>
      <w:r>
        <w:rPr>
          <w:rFonts w:ascii="仿宋_GB2312" w:hAnsi="仿宋_GB2312" w:cs="仿宋_GB2312" w:eastAsia="仿宋_GB2312"/>
        </w:rPr>
        <w:t>甲方(公章)：</w:t>
      </w:r>
    </w:p>
    <w:p>
      <w:pPr>
        <w:pStyle w:val="null3"/>
        <w:ind w:firstLine="480"/>
        <w:jc w:val="left"/>
      </w:pPr>
      <w:r>
        <w:rPr>
          <w:rFonts w:ascii="仿宋_GB2312" w:hAnsi="仿宋_GB2312" w:cs="仿宋_GB2312" w:eastAsia="仿宋_GB2312"/>
        </w:rPr>
        <w:t>甲方代表：XXX</w:t>
      </w:r>
    </w:p>
    <w:p>
      <w:pPr>
        <w:pStyle w:val="null3"/>
        <w:ind w:firstLine="480"/>
        <w:jc w:val="left"/>
      </w:pPr>
      <w:r>
        <w:rPr>
          <w:rFonts w:ascii="仿宋_GB2312" w:hAnsi="仿宋_GB2312" w:cs="仿宋_GB2312" w:eastAsia="仿宋_GB2312"/>
        </w:rPr>
        <w:t>甲方联系人： XXX</w:t>
      </w:r>
    </w:p>
    <w:p>
      <w:pPr>
        <w:pStyle w:val="null3"/>
        <w:ind w:firstLine="480"/>
        <w:jc w:val="left"/>
      </w:pPr>
      <w:r>
        <w:rPr>
          <w:rFonts w:ascii="仿宋_GB2312" w:hAnsi="仿宋_GB2312" w:cs="仿宋_GB2312" w:eastAsia="仿宋_GB2312"/>
        </w:rPr>
        <w:t>联系电话：XXX</w:t>
      </w:r>
    </w:p>
    <w:p>
      <w:pPr>
        <w:pStyle w:val="null3"/>
        <w:ind w:firstLine="480"/>
        <w:jc w:val="left"/>
      </w:pPr>
      <w:r>
        <w:rPr>
          <w:rFonts w:ascii="仿宋_GB2312" w:hAnsi="仿宋_GB2312" w:cs="仿宋_GB2312" w:eastAsia="仿宋_GB2312"/>
        </w:rPr>
        <w:t>单位地址： XXX</w:t>
      </w:r>
    </w:p>
    <w:p>
      <w:pPr>
        <w:pStyle w:val="null3"/>
        <w:jc w:val="right"/>
      </w:pPr>
      <w:r>
        <w:rPr>
          <w:rFonts w:ascii="仿宋_GB2312" w:hAnsi="仿宋_GB2312" w:cs="仿宋_GB2312" w:eastAsia="仿宋_GB2312"/>
        </w:rPr>
        <w:t>XXXX年XX月XX日</w:t>
      </w:r>
    </w:p>
    <w:p>
      <w:pPr>
        <w:pStyle w:val="null3"/>
        <w:ind w:firstLine="480"/>
        <w:jc w:val="left"/>
      </w:pPr>
      <w:r>
        <w:rPr>
          <w:rFonts w:ascii="仿宋_GB2312" w:hAnsi="仿宋_GB2312" w:cs="仿宋_GB2312" w:eastAsia="仿宋_GB2312"/>
        </w:rPr>
        <w:t>乙方(公章)：</w:t>
      </w:r>
    </w:p>
    <w:p>
      <w:pPr>
        <w:pStyle w:val="null3"/>
        <w:ind w:firstLine="480"/>
        <w:jc w:val="left"/>
      </w:pPr>
      <w:r>
        <w:rPr>
          <w:rFonts w:ascii="仿宋_GB2312" w:hAnsi="仿宋_GB2312" w:cs="仿宋_GB2312" w:eastAsia="仿宋_GB2312"/>
        </w:rPr>
        <w:t>乙方代表：XXX</w:t>
      </w:r>
    </w:p>
    <w:p>
      <w:pPr>
        <w:pStyle w:val="null3"/>
        <w:ind w:firstLine="480"/>
        <w:jc w:val="left"/>
      </w:pPr>
      <w:r>
        <w:rPr>
          <w:rFonts w:ascii="仿宋_GB2312" w:hAnsi="仿宋_GB2312" w:cs="仿宋_GB2312" w:eastAsia="仿宋_GB2312"/>
        </w:rPr>
        <w:t>开户银行：XXX</w:t>
      </w:r>
    </w:p>
    <w:p>
      <w:pPr>
        <w:pStyle w:val="null3"/>
        <w:ind w:firstLine="480"/>
        <w:jc w:val="left"/>
      </w:pPr>
      <w:r>
        <w:rPr>
          <w:rFonts w:ascii="仿宋_GB2312" w:hAnsi="仿宋_GB2312" w:cs="仿宋_GB2312" w:eastAsia="仿宋_GB2312"/>
        </w:rPr>
        <w:t>银 行 账 号：XXX</w:t>
      </w:r>
    </w:p>
    <w:p>
      <w:pPr>
        <w:pStyle w:val="null3"/>
        <w:ind w:firstLine="480"/>
        <w:jc w:val="left"/>
      </w:pPr>
      <w:r>
        <w:rPr>
          <w:rFonts w:ascii="仿宋_GB2312" w:hAnsi="仿宋_GB2312" w:cs="仿宋_GB2312" w:eastAsia="仿宋_GB2312"/>
        </w:rPr>
        <w:t>乙方联系人： XXX</w:t>
      </w:r>
    </w:p>
    <w:p>
      <w:pPr>
        <w:pStyle w:val="null3"/>
        <w:ind w:firstLine="480"/>
        <w:jc w:val="left"/>
      </w:pPr>
      <w:r>
        <w:rPr>
          <w:rFonts w:ascii="仿宋_GB2312" w:hAnsi="仿宋_GB2312" w:cs="仿宋_GB2312" w:eastAsia="仿宋_GB2312"/>
        </w:rPr>
        <w:t>联系电话：XXX</w:t>
      </w:r>
    </w:p>
    <w:p>
      <w:pPr>
        <w:pStyle w:val="null3"/>
        <w:ind w:firstLine="480"/>
        <w:jc w:val="left"/>
      </w:pPr>
      <w:r>
        <w:rPr>
          <w:rFonts w:ascii="仿宋_GB2312" w:hAnsi="仿宋_GB2312" w:cs="仿宋_GB2312" w:eastAsia="仿宋_GB2312"/>
        </w:rPr>
        <w:t>单位地址：XXX</w:t>
      </w:r>
    </w:p>
    <w:p>
      <w:pPr>
        <w:pStyle w:val="null3"/>
        <w:jc w:val="right"/>
      </w:pPr>
      <w:r>
        <w:rPr>
          <w:rFonts w:ascii="仿宋_GB2312" w:hAnsi="仿宋_GB2312" w:cs="仿宋_GB2312" w:eastAsia="仿宋_GB2312"/>
        </w:rPr>
        <w:t>XXXX年XX月XX日</w:t>
      </w:r>
    </w:p>
    <w:p>
      <w:pPr>
        <w:pStyle w:val="null3"/>
        <w:jc w:val="left"/>
        <w:outlineLvl w:val="2"/>
      </w:pPr>
      <w:r>
        <w:rPr>
          <w:rFonts w:ascii="仿宋_GB2312" w:hAnsi="仿宋_GB2312" w:cs="仿宋_GB2312" w:eastAsia="仿宋_GB2312"/>
          <w:sz w:val="28"/>
          <w:b/>
        </w:rPr>
        <w:t>二、框架协议</w:t>
      </w:r>
    </w:p>
    <w:p>
      <w:pPr>
        <w:pStyle w:val="null3"/>
        <w:jc w:val="left"/>
        <w:outlineLvl w:val="2"/>
      </w:pPr>
      <w:r>
        <w:rPr>
          <w:rFonts w:ascii="仿宋_GB2312" w:hAnsi="仿宋_GB2312" w:cs="仿宋_GB2312" w:eastAsia="仿宋_GB2312"/>
          <w:sz w:val="28"/>
          <w:b/>
        </w:rPr>
        <w:t>政府采购框架协议</w:t>
      </w:r>
    </w:p>
    <w:p>
      <w:pPr>
        <w:pStyle w:val="null3"/>
        <w:jc w:val="center"/>
        <w:outlineLvl w:val="2"/>
      </w:pPr>
      <w:r>
        <w:rPr>
          <w:rFonts w:ascii="仿宋_GB2312" w:hAnsi="仿宋_GB2312" w:cs="仿宋_GB2312" w:eastAsia="仿宋_GB2312"/>
          <w:sz w:val="28"/>
          <w:b/>
        </w:rPr>
        <w:t>（服务类，封闭式框架协议）</w:t>
      </w:r>
    </w:p>
    <w:p>
      <w:pPr>
        <w:pStyle w:val="null3"/>
        <w:ind w:firstLine="480"/>
        <w:jc w:val="both"/>
      </w:pPr>
      <w:r>
        <w:rPr>
          <w:rFonts w:ascii="仿宋_GB2312" w:hAnsi="仿宋_GB2312" w:cs="仿宋_GB2312" w:eastAsia="仿宋_GB2312"/>
        </w:rPr>
        <w:t>框架协议编号：</w:t>
      </w:r>
    </w:p>
    <w:p>
      <w:pPr>
        <w:pStyle w:val="null3"/>
        <w:ind w:firstLine="480"/>
        <w:jc w:val="both"/>
      </w:pPr>
      <w:r>
        <w:rPr>
          <w:rFonts w:ascii="仿宋_GB2312" w:hAnsi="仿宋_GB2312" w:cs="仿宋_GB2312" w:eastAsia="仿宋_GB2312"/>
        </w:rPr>
        <w:t>协议方基础信息</w:t>
      </w:r>
    </w:p>
    <w:p>
      <w:pPr>
        <w:pStyle w:val="null3"/>
        <w:ind w:firstLine="480"/>
        <w:jc w:val="both"/>
      </w:pPr>
      <w:r>
        <w:rPr>
          <w:rFonts w:ascii="仿宋_GB2312" w:hAnsi="仿宋_GB2312" w:cs="仿宋_GB2312" w:eastAsia="仿宋_GB2312"/>
        </w:rPr>
        <w:t>征集人（甲方）：</w:t>
      </w:r>
    </w:p>
    <w:p>
      <w:pPr>
        <w:pStyle w:val="null3"/>
        <w:ind w:firstLine="480"/>
        <w:jc w:val="both"/>
      </w:pPr>
      <w:r>
        <w:rPr>
          <w:rFonts w:ascii="仿宋_GB2312" w:hAnsi="仿宋_GB2312" w:cs="仿宋_GB2312" w:eastAsia="仿宋_GB2312"/>
        </w:rPr>
        <w:t>地址：</w:t>
      </w:r>
    </w:p>
    <w:p>
      <w:pPr>
        <w:pStyle w:val="null3"/>
        <w:ind w:firstLine="480"/>
        <w:jc w:val="both"/>
      </w:pPr>
      <w:r>
        <w:rPr>
          <w:rFonts w:ascii="仿宋_GB2312" w:hAnsi="仿宋_GB2312" w:cs="仿宋_GB2312" w:eastAsia="仿宋_GB2312"/>
        </w:rPr>
        <w:t>联系方式：</w:t>
      </w:r>
    </w:p>
    <w:p>
      <w:pPr>
        <w:pStyle w:val="null3"/>
        <w:ind w:firstLine="480"/>
        <w:jc w:val="both"/>
      </w:pPr>
      <w:r>
        <w:rPr>
          <w:rFonts w:ascii="仿宋_GB2312" w:hAnsi="仿宋_GB2312" w:cs="仿宋_GB2312" w:eastAsia="仿宋_GB2312"/>
        </w:rPr>
        <w:t>入围供应商（乙方）：</w:t>
      </w:r>
    </w:p>
    <w:p>
      <w:pPr>
        <w:pStyle w:val="null3"/>
        <w:ind w:firstLine="480"/>
        <w:jc w:val="both"/>
      </w:pPr>
      <w:r>
        <w:rPr>
          <w:rFonts w:ascii="仿宋_GB2312" w:hAnsi="仿宋_GB2312" w:cs="仿宋_GB2312" w:eastAsia="仿宋_GB2312"/>
        </w:rPr>
        <w:t>地址：</w:t>
      </w:r>
    </w:p>
    <w:p>
      <w:pPr>
        <w:pStyle w:val="null3"/>
        <w:ind w:firstLine="480"/>
        <w:jc w:val="both"/>
      </w:pPr>
      <w:r>
        <w:rPr>
          <w:rFonts w:ascii="仿宋_GB2312" w:hAnsi="仿宋_GB2312" w:cs="仿宋_GB2312" w:eastAsia="仿宋_GB2312"/>
        </w:rPr>
        <w:t>联系方式：</w:t>
      </w:r>
    </w:p>
    <w:p>
      <w:pPr>
        <w:pStyle w:val="null3"/>
        <w:ind w:firstLine="480"/>
        <w:jc w:val="both"/>
      </w:pPr>
      <w:r>
        <w:rPr>
          <w:rFonts w:ascii="仿宋_GB2312" w:hAnsi="仿宋_GB2312" w:cs="仿宋_GB2312" w:eastAsia="仿宋_GB2312"/>
        </w:rPr>
        <w:t>项目信息</w:t>
      </w:r>
    </w:p>
    <w:p>
      <w:pPr>
        <w:pStyle w:val="null3"/>
        <w:ind w:firstLine="480"/>
        <w:jc w:val="both"/>
      </w:pPr>
      <w:r>
        <w:rPr>
          <w:rFonts w:ascii="仿宋_GB2312" w:hAnsi="仿宋_GB2312" w:cs="仿宋_GB2312" w:eastAsia="仿宋_GB2312"/>
        </w:rPr>
        <w:t>项目名称：XXXX</w:t>
      </w:r>
    </w:p>
    <w:p>
      <w:pPr>
        <w:pStyle w:val="null3"/>
        <w:ind w:firstLine="480"/>
        <w:jc w:val="both"/>
      </w:pPr>
      <w:r>
        <w:rPr>
          <w:rFonts w:ascii="仿宋_GB2312" w:hAnsi="仿宋_GB2312" w:cs="仿宋_GB2312" w:eastAsia="仿宋_GB2312"/>
        </w:rPr>
        <w:t>项目编号：XXXXX</w:t>
      </w:r>
    </w:p>
    <w:p>
      <w:pPr>
        <w:pStyle w:val="null3"/>
        <w:ind w:firstLine="480"/>
        <w:jc w:val="both"/>
      </w:pPr>
      <w:r>
        <w:rPr>
          <w:rFonts w:ascii="仿宋_GB2312" w:hAnsi="仿宋_GB2312" w:cs="仿宋_GB2312" w:eastAsia="仿宋_GB2312"/>
        </w:rPr>
        <w:t>采购标的和入围服务 分包名称： 采购品目： 采购标的：</w:t>
      </w:r>
    </w:p>
    <w:p>
      <w:pPr>
        <w:pStyle w:val="null3"/>
        <w:ind w:firstLine="480"/>
        <w:jc w:val="both"/>
      </w:pPr>
      <w:r>
        <w:rPr>
          <w:rFonts w:ascii="仿宋_GB2312" w:hAnsi="仿宋_GB2312" w:cs="仿宋_GB2312" w:eastAsia="仿宋_GB2312"/>
        </w:rPr>
        <w:t>标的名称：</w:t>
      </w:r>
    </w:p>
    <w:p>
      <w:pPr>
        <w:pStyle w:val="null3"/>
        <w:ind w:firstLine="480"/>
        <w:jc w:val="both"/>
      </w:pPr>
      <w:r>
        <w:rPr>
          <w:rFonts w:ascii="仿宋_GB2312" w:hAnsi="仿宋_GB2312" w:cs="仿宋_GB2312" w:eastAsia="仿宋_GB2312"/>
        </w:rPr>
        <w:t>计量单位： 标的物所属行业：(国民行业经济分类) 入围服务</w:t>
      </w:r>
    </w:p>
    <w:tbl>
      <w:tblPr>
        <w:tblW w:w="0" w:type="auto"/>
        <w:tblBorders>
          <w:top w:val="single"/>
          <w:left w:val="single"/>
          <w:bottom w:val="single"/>
          <w:right w:val="single"/>
          <w:insideH w:val="single"/>
          <w:insideV w:val="single"/>
        </w:tblBorders>
      </w:tblPr>
      <w:tblGrid>
        <w:gridCol w:w="1731"/>
        <w:gridCol w:w="3200"/>
        <w:gridCol w:w="3375"/>
      </w:tblGrid>
      <w:tr>
        <w:tc>
          <w:tcPr>
            <w:tcW w:type="dxa" w:w="1731"/>
          </w:tcPr>
          <w:p>
            <w:pPr>
              <w:pStyle w:val="null3"/>
              <w:jc w:val="left"/>
            </w:pPr>
            <w:r>
              <w:rPr>
                <w:rFonts w:ascii="仿宋_GB2312" w:hAnsi="仿宋_GB2312" w:cs="仿宋_GB2312" w:eastAsia="仿宋_GB2312"/>
              </w:rPr>
              <w:t>类别</w:t>
            </w:r>
          </w:p>
        </w:tc>
        <w:tc>
          <w:tcPr>
            <w:tcW w:type="dxa" w:w="3200"/>
          </w:tcPr>
          <w:p>
            <w:pPr>
              <w:pStyle w:val="null3"/>
              <w:jc w:val="left"/>
            </w:pPr>
            <w:r>
              <w:rPr>
                <w:rFonts w:ascii="仿宋_GB2312" w:hAnsi="仿宋_GB2312" w:cs="仿宋_GB2312" w:eastAsia="仿宋_GB2312"/>
              </w:rPr>
              <w:t>具体描述</w:t>
            </w:r>
          </w:p>
        </w:tc>
        <w:tc>
          <w:tcPr>
            <w:tcW w:type="dxa" w:w="3375"/>
          </w:tcPr>
          <w:p>
            <w:pPr>
              <w:pStyle w:val="null3"/>
              <w:jc w:val="left"/>
            </w:pPr>
            <w:r>
              <w:rPr>
                <w:rFonts w:ascii="仿宋_GB2312" w:hAnsi="仿宋_GB2312" w:cs="仿宋_GB2312" w:eastAsia="仿宋_GB2312"/>
              </w:rPr>
              <w:t>服务分项报价（按金额报价的使用）</w:t>
            </w:r>
          </w:p>
        </w:tc>
      </w:tr>
      <w:tr>
        <w:tc>
          <w:tcPr>
            <w:tcW w:type="dxa" w:w="1731"/>
          </w:tcPr>
          <w:p>
            <w:pPr>
              <w:pStyle w:val="null3"/>
              <w:jc w:val="left"/>
            </w:pPr>
            <w:r>
              <w:rPr>
                <w:rFonts w:ascii="仿宋_GB2312" w:hAnsi="仿宋_GB2312" w:cs="仿宋_GB2312" w:eastAsia="仿宋_GB2312"/>
              </w:rPr>
              <w:t>服务内容</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服务标准</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技术保障</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涉及的货物的质量标准</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可删除或新增类别</w:t>
            </w:r>
          </w:p>
        </w:tc>
        <w:tc>
          <w:tcPr>
            <w:tcW w:type="dxa" w:w="3200"/>
          </w:tcPr>
          <w:p/>
        </w:tc>
        <w:tc>
          <w:tcPr>
            <w:tcW w:type="dxa" w:w="3375"/>
          </w:tcPr>
          <w:p/>
        </w:tc>
      </w:tr>
    </w:tbl>
    <w:p>
      <w:pPr>
        <w:pStyle w:val="null3"/>
        <w:ind w:firstLine="480"/>
        <w:jc w:val="both"/>
      </w:pPr>
      <w:r>
        <w:rPr>
          <w:rFonts w:ascii="仿宋_GB2312" w:hAnsi="仿宋_GB2312" w:cs="仿宋_GB2312" w:eastAsia="仿宋_GB2312"/>
        </w:rPr>
        <w:t>{最高限制单价和协议价格（元）/最高折扣率和协议折扣率}：</w:t>
      </w:r>
    </w:p>
    <w:p>
      <w:pPr>
        <w:pStyle w:val="null3"/>
        <w:ind w:firstLine="480"/>
        <w:jc w:val="both"/>
      </w:pPr>
      <w:r>
        <w:rPr>
          <w:rFonts w:ascii="仿宋_GB2312" w:hAnsi="仿宋_GB2312" w:cs="仿宋_GB2312" w:eastAsia="仿宋_GB2312"/>
        </w:rPr>
        <w:t>根据报价方式展示</w:t>
      </w:r>
    </w:p>
    <w:p>
      <w:pPr>
        <w:pStyle w:val="null3"/>
        <w:ind w:firstLine="480"/>
        <w:jc w:val="both"/>
      </w:pPr>
      <w:r>
        <w:rPr>
          <w:rFonts w:ascii="仿宋_GB2312" w:hAnsi="仿宋_GB2312" w:cs="仿宋_GB2312" w:eastAsia="仿宋_GB2312"/>
        </w:rPr>
        <w:t>最高限制单价：XXXXX.XX ，大写： XXXX</w:t>
      </w:r>
    </w:p>
    <w:p>
      <w:pPr>
        <w:pStyle w:val="null3"/>
        <w:ind w:firstLine="480"/>
        <w:jc w:val="both"/>
      </w:pPr>
      <w:r>
        <w:rPr>
          <w:rFonts w:ascii="仿宋_GB2312" w:hAnsi="仿宋_GB2312" w:cs="仿宋_GB2312" w:eastAsia="仿宋_GB2312"/>
        </w:rPr>
        <w:t>协议价格：XXXXX.XX ，大写： XXXX</w:t>
      </w:r>
    </w:p>
    <w:p>
      <w:pPr>
        <w:pStyle w:val="null3"/>
        <w:ind w:firstLine="480"/>
        <w:jc w:val="both"/>
      </w:pPr>
      <w:r>
        <w:rPr>
          <w:rFonts w:ascii="仿宋_GB2312" w:hAnsi="仿宋_GB2312" w:cs="仿宋_GB2312" w:eastAsia="仿宋_GB2312"/>
        </w:rPr>
        <w:t>最高折扣率：XXXXX.XX</w:t>
      </w:r>
    </w:p>
    <w:p>
      <w:pPr>
        <w:pStyle w:val="null3"/>
        <w:ind w:firstLine="480"/>
        <w:jc w:val="both"/>
      </w:pPr>
      <w:r>
        <w:rPr>
          <w:rFonts w:ascii="仿宋_GB2312" w:hAnsi="仿宋_GB2312" w:cs="仿宋_GB2312" w:eastAsia="仿宋_GB2312"/>
        </w:rPr>
        <w:t>协议折扣率：XXXXX.XX</w:t>
      </w:r>
    </w:p>
    <w:p>
      <w:pPr>
        <w:pStyle w:val="null3"/>
        <w:ind w:firstLine="480"/>
        <w:jc w:val="both"/>
      </w:pPr>
      <w:r>
        <w:rPr>
          <w:rFonts w:ascii="仿宋_GB2312" w:hAnsi="仿宋_GB2312" w:cs="仿宋_GB2312" w:eastAsia="仿宋_GB2312"/>
        </w:rPr>
        <w:t>第二阶段成交供应商的方式</w:t>
      </w:r>
    </w:p>
    <w:p>
      <w:pPr>
        <w:pStyle w:val="null3"/>
        <w:ind w:firstLine="480"/>
        <w:jc w:val="both"/>
      </w:pPr>
      <w:r>
        <w:rPr>
          <w:rFonts w:ascii="仿宋_GB2312" w:hAnsi="仿宋_GB2312" w:cs="仿宋_GB2312" w:eastAsia="仿宋_GB2312"/>
        </w:rPr>
        <w:t>直接选定/二次竞价/顺序轮候</w:t>
      </w:r>
    </w:p>
    <w:p>
      <w:pPr>
        <w:pStyle w:val="null3"/>
        <w:ind w:firstLine="480"/>
        <w:jc w:val="both"/>
      </w:pPr>
      <w:r>
        <w:rPr>
          <w:rFonts w:ascii="仿宋_GB2312" w:hAnsi="仿宋_GB2312" w:cs="仿宋_GB2312" w:eastAsia="仿宋_GB2312"/>
        </w:rPr>
        <w:t>适用框架协议的采购人，以及履行合同的地域范围</w:t>
      </w:r>
    </w:p>
    <w:p>
      <w:pPr>
        <w:pStyle w:val="null3"/>
        <w:ind w:firstLine="480"/>
        <w:jc w:val="both"/>
      </w:pPr>
      <w:r>
        <w:rPr>
          <w:rFonts w:ascii="仿宋_GB2312" w:hAnsi="仿宋_GB2312" w:cs="仿宋_GB2312" w:eastAsia="仿宋_GB2312"/>
        </w:rPr>
        <w:t>适用框架协议的采购人（两种方式二选一）：</w:t>
      </w:r>
    </w:p>
    <w:p>
      <w:pPr>
        <w:pStyle w:val="null3"/>
        <w:ind w:firstLine="480"/>
        <w:jc w:val="both"/>
      </w:pPr>
      <w:r>
        <w:rPr>
          <w:rFonts w:ascii="仿宋_GB2312" w:hAnsi="仿宋_GB2312" w:cs="仿宋_GB2312" w:eastAsia="仿宋_GB2312"/>
        </w:rPr>
        <w:t>本框架协议适用于以下采购人：</w:t>
      </w:r>
    </w:p>
    <w:tbl>
      <w:tblPr>
        <w:tblW w:w="0" w:type="auto"/>
        <w:tblBorders>
          <w:top w:val="single"/>
          <w:left w:val="single"/>
          <w:bottom w:val="single"/>
          <w:right w:val="single"/>
          <w:insideH w:val="single"/>
          <w:insideV w:val="single"/>
        </w:tblBorders>
      </w:tblPr>
      <w:tblGrid>
        <w:gridCol w:w="678"/>
        <w:gridCol w:w="2188"/>
        <w:gridCol w:w="1704"/>
        <w:gridCol w:w="2168"/>
        <w:gridCol w:w="1568"/>
      </w:tblGrid>
      <w:tr>
        <w:tc>
          <w:tcPr>
            <w:tcW w:type="dxa" w:w="678"/>
          </w:tcPr>
          <w:p>
            <w:pPr>
              <w:pStyle w:val="null3"/>
              <w:jc w:val="left"/>
            </w:pPr>
            <w:r>
              <w:rPr>
                <w:rFonts w:ascii="仿宋_GB2312" w:hAnsi="仿宋_GB2312" w:cs="仿宋_GB2312" w:eastAsia="仿宋_GB2312"/>
              </w:rPr>
              <w:t>序号</w:t>
            </w:r>
          </w:p>
        </w:tc>
        <w:tc>
          <w:tcPr>
            <w:tcW w:type="dxa" w:w="2188"/>
          </w:tcPr>
          <w:p>
            <w:pPr>
              <w:pStyle w:val="null3"/>
              <w:jc w:val="left"/>
            </w:pPr>
            <w:r>
              <w:rPr>
                <w:rFonts w:ascii="仿宋_GB2312" w:hAnsi="仿宋_GB2312" w:cs="仿宋_GB2312" w:eastAsia="仿宋_GB2312"/>
              </w:rPr>
              <w:t>采购人名称</w:t>
            </w:r>
          </w:p>
        </w:tc>
        <w:tc>
          <w:tcPr>
            <w:tcW w:type="dxa" w:w="1704"/>
          </w:tcPr>
          <w:p>
            <w:pPr>
              <w:pStyle w:val="null3"/>
              <w:jc w:val="left"/>
            </w:pPr>
            <w:r>
              <w:rPr>
                <w:rFonts w:ascii="仿宋_GB2312" w:hAnsi="仿宋_GB2312" w:cs="仿宋_GB2312" w:eastAsia="仿宋_GB2312"/>
              </w:rPr>
              <w:t>采购人所属区划</w:t>
            </w:r>
          </w:p>
        </w:tc>
        <w:tc>
          <w:tcPr>
            <w:tcW w:type="dxa" w:w="2168"/>
          </w:tcPr>
          <w:p>
            <w:pPr>
              <w:pStyle w:val="null3"/>
              <w:jc w:val="left"/>
            </w:pPr>
            <w:r>
              <w:rPr>
                <w:rFonts w:ascii="仿宋_GB2312" w:hAnsi="仿宋_GB2312" w:cs="仿宋_GB2312" w:eastAsia="仿宋_GB2312"/>
              </w:rPr>
              <w:t>地址</w:t>
            </w:r>
          </w:p>
        </w:tc>
        <w:tc>
          <w:tcPr>
            <w:tcW w:type="dxa" w:w="1568"/>
          </w:tcPr>
          <w:p>
            <w:pPr>
              <w:pStyle w:val="null3"/>
              <w:jc w:val="left"/>
            </w:pPr>
            <w:r>
              <w:rPr>
                <w:rFonts w:ascii="仿宋_GB2312" w:hAnsi="仿宋_GB2312" w:cs="仿宋_GB2312" w:eastAsia="仿宋_GB2312"/>
              </w:rPr>
              <w:t>联系方式</w:t>
            </w:r>
          </w:p>
        </w:tc>
      </w:tr>
      <w:tr>
        <w:tc>
          <w:tcPr>
            <w:tcW w:type="dxa" w:w="678"/>
          </w:tcPr>
          <w:p>
            <w:pPr>
              <w:pStyle w:val="null3"/>
              <w:jc w:val="left"/>
            </w:pPr>
            <w:r>
              <w:rPr>
                <w:rFonts w:ascii="仿宋_GB2312" w:hAnsi="仿宋_GB2312" w:cs="仿宋_GB2312" w:eastAsia="仿宋_GB2312"/>
              </w:rPr>
              <w:t>1</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2</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3</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4</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5</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6</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7</w:t>
            </w:r>
          </w:p>
        </w:tc>
        <w:tc>
          <w:tcPr>
            <w:tcW w:type="dxa" w:w="2188"/>
          </w:tcPr>
          <w:p/>
        </w:tc>
        <w:tc>
          <w:tcPr>
            <w:tcW w:type="dxa" w:w="1704"/>
          </w:tcPr>
          <w:p/>
        </w:tc>
        <w:tc>
          <w:tcPr>
            <w:tcW w:type="dxa" w:w="2168"/>
          </w:tcPr>
          <w:p/>
        </w:tc>
        <w:tc>
          <w:tcPr>
            <w:tcW w:type="dxa" w:w="1568"/>
          </w:tcPr>
          <w:p/>
        </w:tc>
      </w:tr>
    </w:tbl>
    <w:p>
      <w:pPr>
        <w:pStyle w:val="null3"/>
        <w:ind w:firstLine="480"/>
        <w:jc w:val="both"/>
      </w:pPr>
      <w:r>
        <w:rPr>
          <w:rFonts w:ascii="仿宋_GB2312" w:hAnsi="仿宋_GB2312" w:cs="仿宋_GB2312" w:eastAsia="仿宋_GB2312"/>
        </w:rPr>
        <w:t>本框架协议适用于以下行政区域的采购人：</w:t>
      </w:r>
    </w:p>
    <w:p>
      <w:pPr>
        <w:pStyle w:val="null3"/>
        <w:ind w:firstLine="480"/>
        <w:jc w:val="both"/>
      </w:pPr>
      <w:r>
        <w:rPr>
          <w:rFonts w:ascii="仿宋_GB2312" w:hAnsi="仿宋_GB2312" w:cs="仿宋_GB2312" w:eastAsia="仿宋_GB2312"/>
        </w:rPr>
        <w:t>{区划列表}</w:t>
      </w:r>
    </w:p>
    <w:p>
      <w:pPr>
        <w:pStyle w:val="null3"/>
        <w:ind w:firstLine="480"/>
        <w:jc w:val="both"/>
      </w:pPr>
      <w:r>
        <w:rPr>
          <w:rFonts w:ascii="仿宋_GB2312" w:hAnsi="仿宋_GB2312" w:cs="仿宋_GB2312" w:eastAsia="仿宋_GB2312"/>
        </w:rPr>
        <w:t>履行合同的地域范围描述：{区划列表}</w:t>
      </w:r>
    </w:p>
    <w:p>
      <w:pPr>
        <w:pStyle w:val="null3"/>
        <w:ind w:firstLine="480"/>
        <w:jc w:val="both"/>
      </w:pPr>
      <w:r>
        <w:rPr>
          <w:rFonts w:ascii="仿宋_GB2312" w:hAnsi="仿宋_GB2312" w:cs="仿宋_GB2312" w:eastAsia="仿宋_GB2312"/>
        </w:rPr>
        <w:t>资金支付方式、时间和条件；</w:t>
      </w:r>
    </w:p>
    <w:p>
      <w:pPr>
        <w:pStyle w:val="null3"/>
        <w:ind w:firstLine="480"/>
        <w:jc w:val="both"/>
      </w:pPr>
      <w:r>
        <w:rPr>
          <w:rFonts w:ascii="仿宋_GB2312" w:hAnsi="仿宋_GB2312" w:cs="仿宋_GB2312" w:eastAsia="仿宋_GB2312"/>
        </w:rPr>
        <w:t>支付方式</w:t>
      </w:r>
    </w:p>
    <w:p>
      <w:pPr>
        <w:pStyle w:val="null3"/>
        <w:ind w:firstLine="480"/>
        <w:jc w:val="both"/>
      </w:pPr>
      <w:r>
        <w:rPr>
          <w:rFonts w:ascii="仿宋_GB2312" w:hAnsi="仿宋_GB2312" w:cs="仿宋_GB2312" w:eastAsia="仿宋_GB2312"/>
        </w:rPr>
        <w:t>{采购需求-支付方式}</w:t>
      </w:r>
    </w:p>
    <w:p>
      <w:pPr>
        <w:pStyle w:val="null3"/>
        <w:ind w:firstLine="480"/>
        <w:jc w:val="both"/>
      </w:pPr>
      <w:r>
        <w:rPr>
          <w:rFonts w:ascii="仿宋_GB2312" w:hAnsi="仿宋_GB2312" w:cs="仿宋_GB2312" w:eastAsia="仿宋_GB2312"/>
        </w:rPr>
        <w:t>一次付清/分期付款</w:t>
      </w:r>
    </w:p>
    <w:p>
      <w:pPr>
        <w:pStyle w:val="null3"/>
        <w:ind w:firstLine="480"/>
        <w:jc w:val="both"/>
      </w:pPr>
      <w:r>
        <w:rPr>
          <w:rFonts w:ascii="仿宋_GB2312" w:hAnsi="仿宋_GB2312" w:cs="仿宋_GB2312" w:eastAsia="仿宋_GB2312"/>
        </w:rPr>
        <w:t>支付时间和条件</w:t>
      </w:r>
    </w:p>
    <w:p>
      <w:pPr>
        <w:pStyle w:val="null3"/>
        <w:ind w:firstLine="480"/>
        <w:jc w:val="both"/>
      </w:pPr>
      <w:r>
        <w:rPr>
          <w:rFonts w:ascii="仿宋_GB2312" w:hAnsi="仿宋_GB2312" w:cs="仿宋_GB2312" w:eastAsia="仿宋_GB2312"/>
        </w:rPr>
        <w:t>对于满足合同约定支付条件的，采购人应当自收到发票后30日内将资金支付到合同约定的供应商账户。采购人和供应商在第二阶段有特殊约定的除外。</w:t>
      </w:r>
    </w:p>
    <w:p>
      <w:pPr>
        <w:pStyle w:val="null3"/>
        <w:ind w:firstLine="480"/>
        <w:jc w:val="both"/>
      </w:pPr>
      <w:r>
        <w:rPr>
          <w:rFonts w:ascii="仿宋_GB2312" w:hAnsi="仿宋_GB2312" w:cs="仿宋_GB2312" w:eastAsia="仿宋_GB2312"/>
        </w:rPr>
        <w:t>采购合同文本</w:t>
      </w:r>
    </w:p>
    <w:p>
      <w:pPr>
        <w:pStyle w:val="null3"/>
        <w:ind w:firstLine="480"/>
        <w:jc w:val="both"/>
      </w:pPr>
      <w:r>
        <w:rPr>
          <w:rFonts w:ascii="仿宋_GB2312" w:hAnsi="仿宋_GB2312" w:cs="仿宋_GB2312" w:eastAsia="仿宋_GB2312"/>
        </w:rPr>
        <w:t>根据第二阶段成交方式展示合同文本</w:t>
      </w:r>
    </w:p>
    <w:p>
      <w:pPr>
        <w:pStyle w:val="null3"/>
        <w:ind w:firstLine="480"/>
        <w:jc w:val="both"/>
      </w:pPr>
      <w:r>
        <w:rPr>
          <w:rFonts w:ascii="仿宋_GB2312" w:hAnsi="仿宋_GB2312" w:cs="仿宋_GB2312" w:eastAsia="仿宋_GB2312"/>
        </w:rPr>
        <w:t>框架协议期限</w:t>
      </w:r>
    </w:p>
    <w:p>
      <w:pPr>
        <w:pStyle w:val="null3"/>
        <w:ind w:firstLine="480"/>
        <w:jc w:val="both"/>
      </w:pPr>
      <w:r>
        <w:rPr>
          <w:rFonts w:ascii="仿宋_GB2312" w:hAnsi="仿宋_GB2312" w:cs="仿宋_GB2312" w:eastAsia="仿宋_GB2312"/>
        </w:rPr>
        <w:t>本协议有效期为自框架协议签订之日起X年。如框架协议期满，因新一期框架协议征集出现废标、质疑投诉等特殊情形，导致新一期框架协议不能按时签订的，本框架协议继续履行，直至新一期框架协议签订为止。</w:t>
      </w:r>
    </w:p>
    <w:p>
      <w:pPr>
        <w:pStyle w:val="null3"/>
        <w:ind w:firstLine="480"/>
        <w:jc w:val="both"/>
      </w:pPr>
      <w:r>
        <w:rPr>
          <w:rFonts w:ascii="仿宋_GB2312" w:hAnsi="仿宋_GB2312" w:cs="仿宋_GB2312" w:eastAsia="仿宋_GB2312"/>
        </w:rPr>
        <w:t>入围供应商清退和补充规则</w:t>
      </w:r>
    </w:p>
    <w:p>
      <w:pPr>
        <w:pStyle w:val="null3"/>
        <w:ind w:firstLine="480"/>
        <w:jc w:val="both"/>
      </w:pPr>
      <w:r>
        <w:rPr>
          <w:rFonts w:ascii="仿宋_GB2312" w:hAnsi="仿宋_GB2312" w:cs="仿宋_GB2312" w:eastAsia="仿宋_GB2312"/>
        </w:rPr>
        <w:t>入围供应商清退规则：</w:t>
      </w:r>
    </w:p>
    <w:p>
      <w:pPr>
        <w:pStyle w:val="null3"/>
        <w:ind w:firstLine="480"/>
        <w:jc w:val="both"/>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恶意串通谋取入围或者合同成交的；</w:t>
      </w:r>
    </w:p>
    <w:p>
      <w:pPr>
        <w:pStyle w:val="null3"/>
        <w:ind w:firstLine="480"/>
        <w:jc w:val="both"/>
      </w:pPr>
      <w:r>
        <w:rPr>
          <w:rFonts w:ascii="仿宋_GB2312" w:hAnsi="仿宋_GB2312" w:cs="仿宋_GB2312" w:eastAsia="仿宋_GB2312"/>
        </w:rPr>
        <w:t>提供虚假材料谋取入围或者合同成交的；</w:t>
      </w:r>
    </w:p>
    <w:p>
      <w:pPr>
        <w:pStyle w:val="null3"/>
        <w:ind w:firstLine="480"/>
        <w:jc w:val="both"/>
      </w:pPr>
      <w:r>
        <w:rPr>
          <w:rFonts w:ascii="仿宋_GB2312" w:hAnsi="仿宋_GB2312" w:cs="仿宋_GB2312" w:eastAsia="仿宋_GB2312"/>
        </w:rPr>
        <w:t>无正当理由拒不接受合同授予的；</w:t>
      </w:r>
    </w:p>
    <w:p>
      <w:pPr>
        <w:pStyle w:val="null3"/>
        <w:ind w:firstLine="480"/>
        <w:jc w:val="both"/>
      </w:pPr>
      <w:r>
        <w:rPr>
          <w:rFonts w:ascii="仿宋_GB2312" w:hAnsi="仿宋_GB2312" w:cs="仿宋_GB2312" w:eastAsia="仿宋_GB2312"/>
        </w:rPr>
        <w:t>不履行合同义务或者履行合同义务不符合约定，经采购人请求履行后仍不履行或者仍未按约定履行的；</w:t>
      </w:r>
    </w:p>
    <w:p>
      <w:pPr>
        <w:pStyle w:val="null3"/>
        <w:ind w:firstLine="480"/>
        <w:jc w:val="both"/>
      </w:pPr>
      <w:r>
        <w:rPr>
          <w:rFonts w:ascii="仿宋_GB2312" w:hAnsi="仿宋_GB2312" w:cs="仿宋_GB2312" w:eastAsia="仿宋_GB2312"/>
        </w:rPr>
        <w:t>框架协议有效期内，因违法行为被禁止或限制参加政府采购活动的；</w:t>
      </w:r>
    </w:p>
    <w:p>
      <w:pPr>
        <w:pStyle w:val="null3"/>
        <w:ind w:firstLine="480"/>
        <w:jc w:val="both"/>
      </w:pPr>
      <w:r>
        <w:rPr>
          <w:rFonts w:ascii="仿宋_GB2312" w:hAnsi="仿宋_GB2312" w:cs="仿宋_GB2312" w:eastAsia="仿宋_GB2312"/>
        </w:rPr>
        <w:t>出现供应商信用管理规定的应当清退的情形。</w:t>
      </w:r>
    </w:p>
    <w:p>
      <w:pPr>
        <w:pStyle w:val="null3"/>
        <w:ind w:firstLine="480"/>
        <w:jc w:val="both"/>
      </w:pPr>
      <w:r>
        <w:rPr>
          <w:rFonts w:ascii="仿宋_GB2312" w:hAnsi="仿宋_GB2312" w:cs="仿宋_GB2312" w:eastAsia="仿宋_GB2312"/>
        </w:rPr>
        <w:t>被取消入围资格或者被解除框架协议的供应商不得参加同一封闭式框架协议补充征集。</w:t>
      </w:r>
    </w:p>
    <w:p>
      <w:pPr>
        <w:pStyle w:val="null3"/>
        <w:ind w:firstLine="480"/>
        <w:jc w:val="both"/>
      </w:pPr>
      <w:r>
        <w:rPr>
          <w:rFonts w:ascii="仿宋_GB2312" w:hAnsi="仿宋_GB2312" w:cs="仿宋_GB2312" w:eastAsia="仿宋_GB2312"/>
        </w:rPr>
        <w:t>入围供应商补充规则：</w:t>
      </w:r>
    </w:p>
    <w:p>
      <w:pPr>
        <w:pStyle w:val="null3"/>
        <w:ind w:firstLine="480"/>
        <w:jc w:val="both"/>
      </w:pPr>
      <w:r>
        <w:rPr>
          <w:rFonts w:ascii="仿宋_GB2312" w:hAnsi="仿宋_GB2312" w:cs="仿宋_GB2312" w:eastAsia="仿宋_GB2312"/>
        </w:rPr>
        <w:t>是否允许补充征集供应商：是/否（如果选择“是”，编制规则）</w:t>
      </w:r>
    </w:p>
    <w:p>
      <w:pPr>
        <w:pStyle w:val="null3"/>
        <w:ind w:firstLine="480"/>
        <w:jc w:val="both"/>
      </w:pPr>
      <w:r>
        <w:rPr>
          <w:rFonts w:ascii="仿宋_GB2312" w:hAnsi="仿宋_GB2312" w:cs="仿宋_GB2312" w:eastAsia="仿宋_GB2312"/>
        </w:rPr>
        <w:t>框架协议有效期内，当剩余入围供应商不足入围供应商总数70%且影响框架协议执行时，征集人将启动补充征集供应商。补充征集的条件、程序、评审方法和淘汰比例与初次征集相同。有效期遵守原框架协议的有效期。</w:t>
      </w:r>
    </w:p>
    <w:p>
      <w:pPr>
        <w:pStyle w:val="null3"/>
        <w:ind w:firstLine="480"/>
        <w:jc w:val="both"/>
      </w:pPr>
      <w:r>
        <w:rPr>
          <w:rFonts w:ascii="仿宋_GB2312" w:hAnsi="仿宋_GB2312" w:cs="仿宋_GB2312" w:eastAsia="仿宋_GB2312"/>
        </w:rPr>
        <w:t>采购人{可以/不可以}将合同授予非入围供应商</w:t>
      </w:r>
    </w:p>
    <w:p>
      <w:pPr>
        <w:pStyle w:val="null3"/>
        <w:ind w:firstLine="480"/>
        <w:jc w:val="both"/>
      </w:pPr>
      <w:r>
        <w:rPr>
          <w:rFonts w:ascii="仿宋_GB2312" w:hAnsi="仿宋_GB2312" w:cs="仿宋_GB2312" w:eastAsia="仿宋_GB2312"/>
        </w:rPr>
        <w:t>选择可以的，展示下面文字</w:t>
      </w:r>
    </w:p>
    <w:p>
      <w:pPr>
        <w:pStyle w:val="null3"/>
        <w:ind w:firstLine="480"/>
        <w:jc w:val="both"/>
      </w:pPr>
      <w:r>
        <w:rPr>
          <w:rFonts w:ascii="仿宋_GB2312" w:hAnsi="仿宋_GB2312" w:cs="仿宋_GB2312" w:eastAsia="仿宋_GB2312"/>
        </w:rPr>
        <w:t>采购人证明能够以更低价格向非入围供应商采购相同货物，且入围供应商不同意将价格降至非入围供应商以下的，可以将合同授予非入围供应商。 采购人将合同授予非入围供应商的，应当在确定成交供应商后1个工作日内，将成交结果抄送征集人，由征集人按照单笔公告要求发布成交结果公告。</w:t>
      </w:r>
    </w:p>
    <w:p>
      <w:pPr>
        <w:pStyle w:val="null3"/>
        <w:ind w:firstLine="480"/>
        <w:jc w:val="both"/>
      </w:pPr>
      <w:r>
        <w:rPr>
          <w:rFonts w:ascii="仿宋_GB2312" w:hAnsi="仿宋_GB2312" w:cs="仿宋_GB2312" w:eastAsia="仿宋_GB2312"/>
        </w:rPr>
        <w:t>协议方的权利和义务 征集人的权力和义务</w:t>
      </w:r>
    </w:p>
    <w:p>
      <w:pPr>
        <w:pStyle w:val="null3"/>
        <w:ind w:firstLine="480"/>
        <w:jc w:val="both"/>
      </w:pPr>
      <w:r>
        <w:rPr>
          <w:rFonts w:ascii="仿宋_GB2312" w:hAnsi="仿宋_GB2312" w:cs="仿宋_GB2312" w:eastAsia="仿宋_GB2312"/>
        </w:rPr>
        <w:t>为本协议第二阶段合同授予提供工作便利；</w:t>
      </w:r>
    </w:p>
    <w:p>
      <w:pPr>
        <w:pStyle w:val="null3"/>
        <w:ind w:firstLine="480"/>
        <w:jc w:val="both"/>
      </w:pPr>
      <w:r>
        <w:rPr>
          <w:rFonts w:ascii="仿宋_GB2312" w:hAnsi="仿宋_GB2312" w:cs="仿宋_GB2312" w:eastAsia="仿宋_GB2312"/>
        </w:rPr>
        <w:t>对本协议第二阶段最高限价或最高折扣率和需求标准执行情况进行管理；</w:t>
      </w:r>
    </w:p>
    <w:p>
      <w:pPr>
        <w:pStyle w:val="null3"/>
        <w:ind w:firstLine="480"/>
        <w:jc w:val="both"/>
      </w:pPr>
      <w:r>
        <w:rPr>
          <w:rFonts w:ascii="仿宋_GB2312" w:hAnsi="仿宋_GB2312" w:cs="仿宋_GB2312" w:eastAsia="仿宋_GB2312"/>
        </w:rPr>
        <w:t>对本协议第二阶段确定成交供应商情况进行管理；</w:t>
      </w:r>
    </w:p>
    <w:p>
      <w:pPr>
        <w:pStyle w:val="null3"/>
        <w:ind w:firstLine="480"/>
        <w:jc w:val="both"/>
      </w:pPr>
      <w:r>
        <w:rPr>
          <w:rFonts w:ascii="仿宋_GB2312" w:hAnsi="仿宋_GB2312" w:cs="仿宋_GB2312" w:eastAsia="仿宋_GB2312"/>
        </w:rPr>
        <w:t>接受采购人对入围供应商履行框架协议和采购合同情况的反馈与评价，并将用户反馈和评价情况向采购人公开，作为第二阶段直接选定成交供应商的参考；</w:t>
      </w:r>
    </w:p>
    <w:p>
      <w:pPr>
        <w:pStyle w:val="null3"/>
        <w:ind w:firstLine="480"/>
        <w:jc w:val="both"/>
      </w:pPr>
      <w:r>
        <w:rPr>
          <w:rFonts w:ascii="仿宋_GB2312" w:hAnsi="仿宋_GB2312" w:cs="仿宋_GB2312" w:eastAsia="仿宋_GB2312"/>
        </w:rPr>
        <w:t>公开本协议的第二阶段成交结果；</w:t>
      </w:r>
    </w:p>
    <w:p>
      <w:pPr>
        <w:pStyle w:val="null3"/>
        <w:ind w:firstLine="480"/>
        <w:jc w:val="both"/>
      </w:pPr>
      <w:r>
        <w:rPr>
          <w:rFonts w:ascii="仿宋_GB2312" w:hAnsi="仿宋_GB2312" w:cs="仿宋_GB2312" w:eastAsia="仿宋_GB2312"/>
        </w:rPr>
        <w:t>办理入围供应商清退和补充相关事宜。 入围供应商的权力与义务</w:t>
      </w:r>
    </w:p>
    <w:p>
      <w:pPr>
        <w:pStyle w:val="null3"/>
        <w:ind w:firstLine="480"/>
        <w:jc w:val="both"/>
      </w:pPr>
      <w:r>
        <w:rPr>
          <w:rFonts w:ascii="仿宋_GB2312" w:hAnsi="仿宋_GB2312" w:cs="仿宋_GB2312" w:eastAsia="仿宋_GB2312"/>
        </w:rPr>
        <w:t>在本协议有效期内，按照本协议约定的服务内容、服务标准、协议价格或协议折扣率向采购人提供服务；</w:t>
      </w:r>
    </w:p>
    <w:p>
      <w:pPr>
        <w:pStyle w:val="null3"/>
        <w:ind w:firstLine="480"/>
        <w:jc w:val="both"/>
      </w:pPr>
      <w:r>
        <w:rPr>
          <w:rFonts w:ascii="仿宋_GB2312" w:hAnsi="仿宋_GB2312" w:cs="仿宋_GB2312" w:eastAsia="仿宋_GB2312"/>
        </w:rPr>
        <w:t>本协议履行情况和采购合同情况向征集人进行反馈与评价。</w:t>
      </w:r>
    </w:p>
    <w:p>
      <w:pPr>
        <w:pStyle w:val="null3"/>
        <w:ind w:firstLine="480"/>
        <w:jc w:val="both"/>
      </w:pPr>
      <w:r>
        <w:rPr>
          <w:rFonts w:ascii="仿宋_GB2312" w:hAnsi="仿宋_GB2312" w:cs="仿宋_GB2312" w:eastAsia="仿宋_GB2312"/>
        </w:rPr>
        <w:t>甲方(公章)：</w:t>
      </w:r>
    </w:p>
    <w:p>
      <w:pPr>
        <w:pStyle w:val="null3"/>
        <w:ind w:firstLine="480"/>
        <w:jc w:val="both"/>
      </w:pPr>
      <w:r>
        <w:rPr>
          <w:rFonts w:ascii="仿宋_GB2312" w:hAnsi="仿宋_GB2312" w:cs="仿宋_GB2312" w:eastAsia="仿宋_GB2312"/>
        </w:rPr>
        <w:t>甲方代表：XXX</w:t>
      </w:r>
    </w:p>
    <w:p>
      <w:pPr>
        <w:pStyle w:val="null3"/>
        <w:ind w:firstLine="480"/>
        <w:jc w:val="both"/>
      </w:pPr>
      <w:r>
        <w:rPr>
          <w:rFonts w:ascii="仿宋_GB2312" w:hAnsi="仿宋_GB2312" w:cs="仿宋_GB2312" w:eastAsia="仿宋_GB2312"/>
        </w:rPr>
        <w:t>甲方联系人： XXX</w:t>
      </w:r>
    </w:p>
    <w:p>
      <w:pPr>
        <w:pStyle w:val="null3"/>
        <w:ind w:firstLine="480"/>
        <w:jc w:val="both"/>
      </w:pPr>
      <w:r>
        <w:rPr>
          <w:rFonts w:ascii="仿宋_GB2312" w:hAnsi="仿宋_GB2312" w:cs="仿宋_GB2312" w:eastAsia="仿宋_GB2312"/>
        </w:rPr>
        <w:t>联系电话：XXX</w:t>
      </w:r>
    </w:p>
    <w:p>
      <w:pPr>
        <w:pStyle w:val="null3"/>
        <w:ind w:firstLine="480"/>
        <w:jc w:val="both"/>
      </w:pPr>
      <w:r>
        <w:rPr>
          <w:rFonts w:ascii="仿宋_GB2312" w:hAnsi="仿宋_GB2312" w:cs="仿宋_GB2312" w:eastAsia="仿宋_GB2312"/>
        </w:rPr>
        <w:t>单位地址： XXX</w:t>
      </w:r>
    </w:p>
    <w:p>
      <w:pPr>
        <w:pStyle w:val="null3"/>
        <w:ind w:firstLine="480"/>
        <w:jc w:val="both"/>
      </w:pPr>
      <w:r>
        <w:rPr>
          <w:rFonts w:ascii="仿宋_GB2312" w:hAnsi="仿宋_GB2312" w:cs="仿宋_GB2312" w:eastAsia="仿宋_GB2312"/>
        </w:rPr>
        <w:t>协议签订日期： XXXX年XX月XX日</w:t>
      </w:r>
    </w:p>
    <w:p>
      <w:pPr>
        <w:pStyle w:val="null3"/>
        <w:ind w:firstLine="480"/>
        <w:jc w:val="both"/>
      </w:pPr>
      <w:r>
        <w:rPr>
          <w:rFonts w:ascii="仿宋_GB2312" w:hAnsi="仿宋_GB2312" w:cs="仿宋_GB2312" w:eastAsia="仿宋_GB2312"/>
        </w:rPr>
        <w:t>乙方(公章)：</w:t>
      </w:r>
    </w:p>
    <w:p>
      <w:pPr>
        <w:pStyle w:val="null3"/>
        <w:ind w:firstLine="480"/>
        <w:jc w:val="both"/>
      </w:pPr>
      <w:r>
        <w:rPr>
          <w:rFonts w:ascii="仿宋_GB2312" w:hAnsi="仿宋_GB2312" w:cs="仿宋_GB2312" w:eastAsia="仿宋_GB2312"/>
        </w:rPr>
        <w:t>乙方代表：XXX</w:t>
      </w:r>
    </w:p>
    <w:p>
      <w:pPr>
        <w:pStyle w:val="null3"/>
        <w:ind w:firstLine="480"/>
        <w:jc w:val="both"/>
      </w:pPr>
      <w:r>
        <w:rPr>
          <w:rFonts w:ascii="仿宋_GB2312" w:hAnsi="仿宋_GB2312" w:cs="仿宋_GB2312" w:eastAsia="仿宋_GB2312"/>
        </w:rPr>
        <w:t>乙方联系人： XXX</w:t>
      </w:r>
    </w:p>
    <w:p>
      <w:pPr>
        <w:pStyle w:val="null3"/>
        <w:ind w:firstLine="480"/>
        <w:jc w:val="both"/>
      </w:pPr>
      <w:r>
        <w:rPr>
          <w:rFonts w:ascii="仿宋_GB2312" w:hAnsi="仿宋_GB2312" w:cs="仿宋_GB2312" w:eastAsia="仿宋_GB2312"/>
        </w:rPr>
        <w:t>联系电话：XXX</w:t>
      </w:r>
    </w:p>
    <w:p>
      <w:pPr>
        <w:pStyle w:val="null3"/>
        <w:ind w:firstLine="480"/>
        <w:jc w:val="both"/>
      </w:pPr>
      <w:r>
        <w:rPr>
          <w:rFonts w:ascii="仿宋_GB2312" w:hAnsi="仿宋_GB2312" w:cs="仿宋_GB2312" w:eastAsia="仿宋_GB2312"/>
        </w:rPr>
        <w:t>单位地址：XXX</w:t>
      </w:r>
    </w:p>
    <w:p>
      <w:pPr>
        <w:pStyle w:val="null3"/>
        <w:ind w:firstLine="480"/>
        <w:jc w:val="both"/>
      </w:pPr>
      <w:r>
        <w:rPr>
          <w:rFonts w:ascii="仿宋_GB2312" w:hAnsi="仿宋_GB2312" w:cs="仿宋_GB2312" w:eastAsia="仿宋_GB2312"/>
        </w:rPr>
        <w:t>协议签订日期： XXXX年XX月XX日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