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A0D10">
      <w:pPr>
        <w:pStyle w:val="2"/>
        <w:jc w:val="center"/>
        <w:rPr>
          <w:rFonts w:ascii="黑体" w:eastAsia="黑体"/>
          <w:b w:val="0"/>
          <w:kern w:val="0"/>
          <w:sz w:val="24"/>
        </w:rPr>
      </w:pPr>
      <w:r>
        <w:rPr>
          <w:rFonts w:hint="eastAsia" w:ascii="黑体" w:eastAsia="黑体"/>
          <w:b w:val="0"/>
          <w:kern w:val="0"/>
          <w:sz w:val="24"/>
        </w:rPr>
        <w:t>三、</w:t>
      </w:r>
      <w:r>
        <w:rPr>
          <w:rFonts w:hint="eastAsia" w:ascii="黑体" w:eastAsia="黑体"/>
          <w:b w:val="0"/>
          <w:kern w:val="0"/>
          <w:sz w:val="24"/>
          <w:lang w:eastAsia="zh-CN"/>
        </w:rPr>
        <w:t>响应</w:t>
      </w:r>
      <w:r>
        <w:rPr>
          <w:rFonts w:hint="eastAsia" w:ascii="黑体" w:eastAsia="黑体"/>
          <w:b w:val="0"/>
          <w:kern w:val="0"/>
          <w:sz w:val="24"/>
        </w:rPr>
        <w:t>人情况及资格证明文件</w:t>
      </w:r>
    </w:p>
    <w:p w14:paraId="64201F76">
      <w:pPr>
        <w:ind w:firstLine="2640" w:firstLineChars="1100"/>
        <w:outlineLvl w:val="3"/>
        <w:rPr>
          <w:rFonts w:ascii="黑体" w:hAnsi="宋体" w:eastAsia="黑体"/>
          <w:bCs/>
          <w:kern w:val="0"/>
          <w:sz w:val="24"/>
          <w:szCs w:val="32"/>
        </w:rPr>
      </w:pPr>
      <w:r>
        <w:rPr>
          <w:rFonts w:hint="eastAsia" w:ascii="黑体" w:hAnsi="宋体" w:eastAsia="黑体"/>
          <w:bCs/>
          <w:kern w:val="0"/>
          <w:sz w:val="24"/>
          <w:szCs w:val="32"/>
        </w:rPr>
        <w:t>（一）</w:t>
      </w:r>
      <w:r>
        <w:rPr>
          <w:rFonts w:hint="eastAsia" w:ascii="黑体" w:hAnsi="宋体" w:eastAsia="黑体"/>
          <w:bCs/>
          <w:kern w:val="0"/>
          <w:sz w:val="24"/>
          <w:szCs w:val="32"/>
          <w:lang w:eastAsia="zh-CN"/>
        </w:rPr>
        <w:t>响应</w:t>
      </w:r>
      <w:r>
        <w:rPr>
          <w:rFonts w:hint="eastAsia" w:ascii="黑体" w:hAnsi="宋体" w:eastAsia="黑体"/>
          <w:bCs/>
          <w:kern w:val="0"/>
          <w:sz w:val="24"/>
          <w:szCs w:val="32"/>
        </w:rPr>
        <w:t>人资格证明文件</w:t>
      </w:r>
    </w:p>
    <w:p w14:paraId="722E7447">
      <w:pPr>
        <w:ind w:firstLine="420" w:firstLineChars="200"/>
        <w:outlineLvl w:val="3"/>
        <w:rPr>
          <w:rFonts w:hint="eastAsia" w:ascii="黑体" w:hAnsi="黑体" w:eastAsia="黑体" w:cs="Times New Roman"/>
          <w:color w:val="FF0000"/>
          <w:szCs w:val="21"/>
          <w:lang w:eastAsia="zh-CN"/>
        </w:rPr>
      </w:pPr>
      <w:r>
        <w:rPr>
          <w:rFonts w:hint="eastAsia" w:ascii="黑体" w:hAnsi="黑体" w:eastAsia="黑体" w:cs="Times New Roman"/>
          <w:color w:val="FF0000"/>
          <w:szCs w:val="21"/>
          <w:lang w:eastAsia="zh-CN"/>
        </w:rPr>
        <w:t>（特别提示：响应人须按本征集文件“申请人的资格要求”（即响应人资格要求）提供相关的资格证明资料，未提供或提供不完整、不符合要求的，将作响应无效处理，其中要求提供《政府采购响应及履约承诺函》且已在“二、政府采购响应及履约承诺函”章节中提供了，此处可不重复提供。）</w:t>
      </w:r>
    </w:p>
    <w:p w14:paraId="071748CA">
      <w:pPr>
        <w:ind w:firstLine="482" w:firstLineChars="200"/>
        <w:rPr>
          <w:b/>
          <w:sz w:val="24"/>
        </w:rPr>
      </w:pPr>
    </w:p>
    <w:p w14:paraId="3F8CC1B9">
      <w:pPr>
        <w:ind w:firstLine="480" w:firstLineChars="200"/>
        <w:outlineLvl w:val="3"/>
        <w:rPr>
          <w:rFonts w:ascii="黑体" w:hAnsi="宋体" w:eastAsia="黑体"/>
          <w:bCs/>
          <w:kern w:val="0"/>
          <w:sz w:val="24"/>
          <w:szCs w:val="32"/>
        </w:rPr>
      </w:pPr>
      <w:r>
        <w:rPr>
          <w:rFonts w:hint="eastAsia" w:ascii="黑体" w:hAnsi="宋体" w:eastAsia="黑体"/>
          <w:bCs/>
          <w:kern w:val="0"/>
          <w:sz w:val="24"/>
          <w:szCs w:val="32"/>
        </w:rPr>
        <w:t>（二）中小企业声明函、残疾人福利性单位声明函及监狱企业声明函</w:t>
      </w:r>
    </w:p>
    <w:p w14:paraId="6800E357">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填写指引：</w:t>
      </w:r>
    </w:p>
    <w:p w14:paraId="5D519E7D">
      <w:pPr>
        <w:ind w:firstLine="420" w:firstLineChars="200"/>
        <w:outlineLvl w:val="3"/>
        <w:rPr>
          <w:rFonts w:ascii="黑体" w:hAnsi="黑体" w:eastAsia="黑体"/>
          <w:color w:val="FF0000"/>
          <w:szCs w:val="21"/>
        </w:rPr>
      </w:pPr>
      <w:r>
        <w:rPr>
          <w:rFonts w:hint="eastAsia" w:ascii="黑体" w:hAnsi="宋体" w:eastAsia="黑体"/>
          <w:bCs/>
          <w:color w:val="FF0000"/>
          <w:kern w:val="0"/>
          <w:szCs w:val="21"/>
        </w:rPr>
        <w:t>1、该部分内容由供应商根据自身实际情况填写，</w:t>
      </w:r>
      <w:r>
        <w:rPr>
          <w:rFonts w:hint="eastAsia" w:ascii="黑体" w:hAnsi="黑体" w:eastAsia="黑体"/>
          <w:color w:val="FF0000"/>
          <w:szCs w:val="21"/>
          <w:lang w:eastAsia="zh-CN"/>
        </w:rPr>
        <w:t>响应</w:t>
      </w:r>
      <w:r>
        <w:rPr>
          <w:rFonts w:hint="eastAsia" w:ascii="黑体" w:hAnsi="黑体" w:eastAsia="黑体"/>
          <w:color w:val="FF0000"/>
          <w:szCs w:val="21"/>
        </w:rPr>
        <w:t>（响应）供应商对《中小企业声明函》的真实性负责。</w:t>
      </w:r>
      <w:r>
        <w:rPr>
          <w:rFonts w:hint="eastAsia" w:ascii="黑体" w:hAnsi="黑体" w:eastAsia="黑体"/>
          <w:color w:val="FF0000"/>
          <w:szCs w:val="21"/>
          <w:lang w:eastAsia="zh-CN"/>
        </w:rPr>
        <w:t>响应</w:t>
      </w:r>
      <w:r>
        <w:rPr>
          <w:rFonts w:hint="eastAsia" w:ascii="黑体" w:hAnsi="黑体" w:eastAsia="黑体"/>
          <w:color w:val="FF0000"/>
          <w:szCs w:val="21"/>
        </w:rPr>
        <w:t>（响应）供应商应当核实</w:t>
      </w:r>
      <w:r>
        <w:rPr>
          <w:rFonts w:hint="eastAsia" w:ascii="黑体" w:hAnsi="黑体" w:eastAsia="黑体"/>
          <w:color w:val="FF0000"/>
          <w:szCs w:val="21"/>
          <w:lang w:eastAsia="zh-CN"/>
        </w:rPr>
        <w:t>响应</w:t>
      </w:r>
      <w:r>
        <w:rPr>
          <w:rFonts w:hint="eastAsia" w:ascii="黑体" w:hAnsi="黑体" w:eastAsia="黑体"/>
          <w:color w:val="FF0000"/>
          <w:szCs w:val="21"/>
        </w:rPr>
        <w:t>（响应）的服务承接商的相关信息，如对相关信息了解不充分，或者不能确定相关信息真实、准确的，不建议出具《中小企业声明函》；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CDFA552">
      <w:pPr>
        <w:ind w:firstLine="420" w:firstLineChars="200"/>
        <w:outlineLvl w:val="3"/>
        <w:rPr>
          <w:rFonts w:ascii="黑体" w:hAnsi="黑体" w:eastAsia="黑体"/>
          <w:color w:val="FF0000"/>
          <w:szCs w:val="21"/>
        </w:rPr>
      </w:pPr>
      <w:r>
        <w:rPr>
          <w:rFonts w:hint="eastAsia" w:ascii="黑体" w:hAnsi="黑体" w:eastAsia="黑体"/>
          <w:color w:val="FF0000"/>
          <w:szCs w:val="21"/>
        </w:rPr>
        <w:t>2、该部分内容填写需要参考的相关文件：</w:t>
      </w:r>
    </w:p>
    <w:p w14:paraId="7FB35E0E">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0CA43003">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w:t>
      </w:r>
      <w:bookmarkStart w:id="0" w:name="_Hlk71925120"/>
      <w:r>
        <w:rPr>
          <w:rFonts w:hint="eastAsia" w:ascii="黑体" w:hAnsi="黑体" w:eastAsia="黑体"/>
          <w:color w:val="FF0000"/>
          <w:szCs w:val="21"/>
        </w:rPr>
        <w:t>《工业和信息化部、国家统计局、国家发展和改革委员会、财政部关于印发中小企业划型标准规定的通知》（工信部联企业〔2011〕300 号</w:t>
      </w:r>
      <w:bookmarkEnd w:id="0"/>
      <w:r>
        <w:rPr>
          <w:rFonts w:hint="eastAsia" w:ascii="黑体" w:hAnsi="黑体" w:eastAsia="黑体"/>
          <w:color w:val="FF0000"/>
          <w:szCs w:val="21"/>
        </w:rPr>
        <w:t>，以下简称3</w:t>
      </w:r>
      <w:r>
        <w:rPr>
          <w:rFonts w:ascii="黑体" w:hAnsi="黑体" w:eastAsia="黑体"/>
          <w:color w:val="FF0000"/>
          <w:szCs w:val="21"/>
        </w:rPr>
        <w:t>00</w:t>
      </w:r>
      <w:r>
        <w:rPr>
          <w:rFonts w:hint="eastAsia" w:ascii="黑体" w:hAnsi="黑体" w:eastAsia="黑体"/>
          <w:color w:val="FF0000"/>
          <w:szCs w:val="21"/>
        </w:rPr>
        <w:t>号文）</w:t>
      </w:r>
    </w:p>
    <w:p w14:paraId="4597F16D">
      <w:pPr>
        <w:ind w:firstLine="420" w:firstLineChars="200"/>
        <w:outlineLvl w:val="3"/>
        <w:rPr>
          <w:rFonts w:ascii="黑体" w:hAnsi="黑体" w:eastAsia="黑体"/>
          <w:color w:val="FF0000"/>
          <w:szCs w:val="21"/>
        </w:rPr>
      </w:pPr>
      <w:r>
        <w:rPr>
          <w:rFonts w:hint="eastAsia" w:ascii="黑体" w:hAnsi="黑体" w:eastAsia="黑体"/>
          <w:color w:val="FF0000"/>
          <w:szCs w:val="21"/>
        </w:rPr>
        <w:t>(3)《统计上大中小微型企业划分办法(2017)》（国统字〔2017〕213 号）</w:t>
      </w:r>
    </w:p>
    <w:p w14:paraId="0DBD2C7F">
      <w:pPr>
        <w:ind w:firstLine="420" w:firstLineChars="200"/>
        <w:outlineLvl w:val="3"/>
        <w:rPr>
          <w:rFonts w:ascii="黑体" w:hAnsi="黑体" w:eastAsia="黑体"/>
          <w:color w:val="FF0000"/>
          <w:szCs w:val="21"/>
        </w:rPr>
      </w:pPr>
      <w:r>
        <w:rPr>
          <w:rFonts w:hint="eastAsia" w:ascii="黑体" w:hAnsi="黑体" w:eastAsia="黑体"/>
          <w:color w:val="FF0000"/>
          <w:szCs w:val="21"/>
        </w:rPr>
        <w:t>(4)《关于促进残疾人就业政府采购政策的通知》（财库〔2017〕141号）</w:t>
      </w:r>
    </w:p>
    <w:p w14:paraId="28F53F3B">
      <w:pPr>
        <w:ind w:firstLine="420" w:firstLineChars="200"/>
        <w:outlineLvl w:val="3"/>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175511C2">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w:t>
      </w:r>
    </w:p>
    <w:p w14:paraId="4F69524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0BD58F5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（1）声明是中小企业须填写《中小企业声明函》的以下内容：</w:t>
      </w:r>
    </w:p>
    <w:p w14:paraId="5C5163E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第一处，在“单位名称”下划线处如实填写采购人名称（深圳公共资源交易中心不是本项目的采购人，而是组织实施机构）；</w:t>
      </w:r>
    </w:p>
    <w:p w14:paraId="6E122B4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1583E31B">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第三处，在“标的名称”下划线处填写所采购标的具体名称（以</w:t>
      </w:r>
      <w:r>
        <w:rPr>
          <w:rFonts w:hint="eastAsia" w:ascii="黑体" w:hAnsi="宋体" w:eastAsia="黑体"/>
          <w:bCs/>
          <w:color w:val="FF0000"/>
          <w:kern w:val="0"/>
          <w:szCs w:val="21"/>
          <w:lang w:eastAsia="zh-CN"/>
        </w:rPr>
        <w:t>征集</w:t>
      </w:r>
      <w:r>
        <w:rPr>
          <w:rFonts w:hint="eastAsia" w:ascii="黑体" w:hAnsi="宋体" w:eastAsia="黑体"/>
          <w:bCs/>
          <w:color w:val="FF0000"/>
          <w:kern w:val="0"/>
          <w:szCs w:val="21"/>
        </w:rPr>
        <w:t>文件第一册第三章用户需求书“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3ABE73D2">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第四处，在“采购文件中明确的所属行业”下划线处填写采购标的对应的中小企业划分标准所属行业（所属行业以</w:t>
      </w:r>
      <w:r>
        <w:rPr>
          <w:rFonts w:hint="eastAsia" w:ascii="黑体" w:hAnsi="宋体" w:eastAsia="黑体"/>
          <w:bCs/>
          <w:color w:val="FF0000"/>
          <w:kern w:val="0"/>
          <w:szCs w:val="21"/>
          <w:lang w:eastAsia="zh-CN"/>
        </w:rPr>
        <w:t>征集</w:t>
      </w:r>
      <w:r>
        <w:rPr>
          <w:rFonts w:hint="eastAsia" w:ascii="黑体" w:hAnsi="宋体" w:eastAsia="黑体"/>
          <w:bCs/>
          <w:color w:val="FF0000"/>
          <w:kern w:val="0"/>
          <w:szCs w:val="21"/>
        </w:rPr>
        <w:t>文件第一册第三章用户需求书“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分包部分采购标的涉及的服务承接商本身的所属行业保持一致；</w:t>
      </w:r>
    </w:p>
    <w:p w14:paraId="4B4F0E07">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w:t>
      </w:r>
      <w:r>
        <w:rPr>
          <w:rFonts w:hint="eastAsia" w:ascii="黑体" w:hAnsi="宋体" w:eastAsia="黑体"/>
          <w:b/>
          <w:color w:val="FF0000"/>
          <w:kern w:val="0"/>
          <w:szCs w:val="21"/>
        </w:rPr>
        <w:t>服务承接商名称。</w:t>
      </w:r>
      <w:r>
        <w:rPr>
          <w:rFonts w:hint="eastAsia" w:ascii="黑体" w:hAnsi="宋体" w:eastAsia="黑体"/>
          <w:bCs/>
          <w:color w:val="FF0000"/>
          <w:kern w:val="0"/>
          <w:szCs w:val="21"/>
        </w:rPr>
        <w:t>对于分包方式面向中小企业采购的项目，“企业名称”应填写分包部分采购标的对应的服务承接商；对于以联合体方式面向中小企业采购的项目，“企业名称”应填写联合体中中小企业承担采购标的对应的服务承接商；</w:t>
      </w:r>
    </w:p>
    <w:p w14:paraId="636D6853">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6A21D7C7">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14:paraId="3E387EF5">
      <w:pPr>
        <w:pStyle w:val="7"/>
        <w:ind w:firstLine="420" w:firstLineChars="200"/>
        <w:rPr>
          <w:rFonts w:ascii="黑体" w:hAnsi="宋体" w:eastAsia="黑体"/>
          <w:bCs/>
          <w:color w:val="FF0000"/>
          <w:kern w:val="0"/>
          <w:szCs w:val="21"/>
        </w:rPr>
      </w:pPr>
      <w:r>
        <w:rPr>
          <w:rFonts w:hint="eastAsia" w:ascii="黑体" w:hAnsi="宋体" w:eastAsia="黑体"/>
          <w:bCs/>
          <w:color w:val="FF0000"/>
          <w:kern w:val="0"/>
          <w:szCs w:val="21"/>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167DD13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（3）事业单位、社会组织等非企业主体不享受中小企业扶持政策。</w:t>
      </w:r>
    </w:p>
    <w:p w14:paraId="592B77C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（4）声明是残疾人福利性单位须填写《残疾人福利性单位声明函》的相关内容，具体参照以上《中小企业声明函》填写要求执行。</w:t>
      </w:r>
    </w:p>
    <w:p w14:paraId="53F8CD9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（5）声明是监狱企业须填写《监狱企业声明函》的三项内容（填写位置的字体已加粗），具体参照以上《中小企业声明函》填写要求执行。</w:t>
      </w:r>
    </w:p>
    <w:p w14:paraId="71D2D353">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5、本项目属于服务类项目，相关服务承接商应当为中小企业或残疾人福利性单位或监狱企业，如包含硬件设备、产品等货物采购的，不再对其中涉及的货物制造商作出要求。</w:t>
      </w:r>
    </w:p>
    <w:p w14:paraId="56552BF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6、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w:t>
      </w:r>
      <w:r>
        <w:rPr>
          <w:rFonts w:hint="eastAsia" w:ascii="黑体" w:hAnsi="宋体" w:eastAsia="黑体"/>
          <w:bCs/>
          <w:color w:val="FF0000"/>
          <w:kern w:val="0"/>
          <w:szCs w:val="21"/>
          <w:lang w:eastAsia="zh-CN"/>
        </w:rPr>
        <w:t>响应</w:t>
      </w:r>
      <w:r>
        <w:rPr>
          <w:rFonts w:hint="eastAsia" w:ascii="黑体" w:hAnsi="宋体" w:eastAsia="黑体"/>
          <w:bCs/>
          <w:color w:val="FF0000"/>
          <w:kern w:val="0"/>
          <w:szCs w:val="21"/>
        </w:rPr>
        <w:t>无效处理）。</w:t>
      </w:r>
    </w:p>
    <w:p w14:paraId="14E828CC">
      <w:pPr>
        <w:ind w:firstLine="420" w:firstLineChars="200"/>
      </w:pPr>
      <w:r>
        <w:rPr>
          <w:rFonts w:hint="eastAsia" w:ascii="黑体" w:hAnsi="宋体" w:eastAsia="黑体"/>
          <w:bCs/>
          <w:color w:val="FF0000"/>
          <w:kern w:val="0"/>
          <w:szCs w:val="21"/>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CCCAF43">
      <w:pPr>
        <w:ind w:firstLine="420" w:firstLineChars="200"/>
      </w:pPr>
    </w:p>
    <w:p w14:paraId="498161DA">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.中小企业声明函（</w:t>
      </w:r>
      <w:r>
        <w:rPr>
          <w:rFonts w:hint="eastAsia" w:asciiTheme="minorEastAsia" w:hAnsiTheme="minorEastAsia" w:eastAsiaTheme="minorEastAsia"/>
          <w:b/>
          <w:sz w:val="24"/>
        </w:rPr>
        <w:t>服务</w:t>
      </w:r>
      <w:r>
        <w:rPr>
          <w:rFonts w:asciiTheme="minorEastAsia" w:hAnsiTheme="minorEastAsia" w:eastAsiaTheme="minorEastAsia"/>
          <w:b/>
          <w:sz w:val="24"/>
        </w:rPr>
        <w:t>）</w:t>
      </w:r>
    </w:p>
    <w:p w14:paraId="66630F26">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采购活动，服务全部由符合政策要求的中小企业承接。相关企业（含联合体中的中小企业、签订分包意向协议的中小企业）的具体情况如下：</w:t>
      </w:r>
    </w:p>
    <w:p w14:paraId="60810EC5">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w:t>
      </w:r>
      <w:r>
        <w:rPr>
          <w:rFonts w:hint="eastAsia" w:asciiTheme="minorEastAsia" w:hAnsiTheme="minorEastAsia" w:eastAsiaTheme="minorEastAsia" w:cstheme="minorEastAsia"/>
          <w:b/>
          <w:bCs/>
          <w:i/>
          <w:iCs/>
          <w:szCs w:val="21"/>
          <w:u w:val="single"/>
          <w:lang w:eastAsia="zh-CN"/>
        </w:rPr>
        <w:t>征集</w:t>
      </w:r>
      <w:r>
        <w:rPr>
          <w:rFonts w:hint="eastAsia" w:asciiTheme="minorEastAsia" w:hAnsiTheme="minorEastAsia" w:eastAsiaTheme="minorEastAsia" w:cstheme="minorEastAsia"/>
          <w:b/>
          <w:bCs/>
          <w:i/>
          <w:iCs/>
          <w:szCs w:val="21"/>
          <w:u w:val="single"/>
        </w:rPr>
        <w:t xml:space="preserve">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（中型企业、小型企业、微型企业）    </w:t>
      </w:r>
      <w:r>
        <w:rPr>
          <w:rFonts w:hint="eastAsia" w:asciiTheme="minorEastAsia" w:hAnsiTheme="minorEastAsia" w:eastAsiaTheme="minorEastAsia" w:cstheme="minorEastAsia"/>
          <w:szCs w:val="21"/>
        </w:rPr>
        <w:t>；</w:t>
      </w:r>
    </w:p>
    <w:p w14:paraId="4629BBEF">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w:t>
      </w:r>
      <w:r>
        <w:rPr>
          <w:rFonts w:hint="eastAsia" w:asciiTheme="minorEastAsia" w:hAnsiTheme="minorEastAsia" w:eastAsiaTheme="minorEastAsia" w:cstheme="minorEastAsia"/>
          <w:b/>
          <w:bCs/>
          <w:i/>
          <w:iCs/>
          <w:szCs w:val="21"/>
          <w:u w:val="single"/>
          <w:lang w:eastAsia="zh-CN"/>
        </w:rPr>
        <w:t>征集</w:t>
      </w:r>
      <w:r>
        <w:rPr>
          <w:rFonts w:hint="eastAsia" w:asciiTheme="minorEastAsia" w:hAnsiTheme="minorEastAsia" w:eastAsiaTheme="minorEastAsia" w:cstheme="minorEastAsia"/>
          <w:b/>
          <w:bCs/>
          <w:i/>
          <w:iCs/>
          <w:szCs w:val="21"/>
          <w:u w:val="single"/>
        </w:rPr>
        <w:t xml:space="preserve">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（中型企业、小型企业、微型企业）    </w:t>
      </w:r>
      <w:r>
        <w:rPr>
          <w:rFonts w:hint="eastAsia" w:asciiTheme="minorEastAsia" w:hAnsiTheme="minorEastAsia" w:eastAsiaTheme="minorEastAsia" w:cstheme="minorEastAsia"/>
          <w:szCs w:val="21"/>
        </w:rPr>
        <w:t>；</w:t>
      </w:r>
    </w:p>
    <w:p w14:paraId="331BA13E">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p w14:paraId="29B716BC">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14:paraId="37F04A5E">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本企业对上述声明内容的真实性负责。如有虚假，将依法承担相应责任。</w:t>
      </w:r>
    </w:p>
    <w:p w14:paraId="236FD15C">
      <w:pPr>
        <w:spacing w:line="360" w:lineRule="auto"/>
        <w:ind w:firstLine="420" w:firstLineChars="200"/>
        <w:outlineLvl w:val="3"/>
        <w:rPr>
          <w:rFonts w:asciiTheme="minorEastAsia" w:hAnsiTheme="minorEastAsia" w:eastAsiaTheme="minorEastAsia" w:cstheme="minorEastAsia"/>
          <w:szCs w:val="21"/>
        </w:rPr>
      </w:pPr>
      <w:bookmarkStart w:id="1" w:name="_Hlk73562275"/>
      <w:r>
        <w:rPr>
          <w:rFonts w:hint="eastAsia" w:asciiTheme="minorEastAsia" w:hAnsiTheme="minorEastAsia" w:eastAsiaTheme="minorEastAsia" w:cstheme="minorEastAsia"/>
          <w:szCs w:val="21"/>
        </w:rPr>
        <w:t>本</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人按照本办法规定提供声明函内容不实的，属于提供虚假材料谋取中标，依照《政府采购法》等政府采购有关法律法规规定追究相应责任。</w:t>
      </w:r>
      <w:bookmarkEnd w:id="1"/>
    </w:p>
    <w:p w14:paraId="6AE0C979">
      <w:pPr>
        <w:ind w:firstLine="420" w:firstLineChars="200"/>
      </w:pPr>
    </w:p>
    <w:p w14:paraId="43015584">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2.残疾人福利性单位声明函（服务类）</w:t>
      </w:r>
    </w:p>
    <w:p w14:paraId="513016B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单位的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项目采购活动由本单位提供服务。</w:t>
      </w:r>
    </w:p>
    <w:p w14:paraId="4EBE10D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本单位对上述声明的真实性负责。如有虚假，将依法承担相应责任。</w:t>
      </w:r>
    </w:p>
    <w:p w14:paraId="0DD431C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人已知悉《财政部民政部中国残疾人联合会关于促进残疾人就业政府采购政策的通知》（财库〔2017〕141号）的规定，承诺提供的声明函内容是真实的，如提供声明函内容不实，则依法追究相关法律责任。</w:t>
      </w:r>
    </w:p>
    <w:p w14:paraId="5A53734A">
      <w:pPr>
        <w:ind w:firstLine="420" w:firstLineChars="200"/>
        <w:rPr>
          <w:rFonts w:ascii="宋体" w:hAnsi="宋体"/>
          <w:szCs w:val="21"/>
        </w:rPr>
      </w:pPr>
    </w:p>
    <w:p w14:paraId="4423B338">
      <w:pPr>
        <w:ind w:firstLine="420" w:firstLineChars="200"/>
        <w:rPr>
          <w:rFonts w:ascii="宋体" w:hAnsi="宋体"/>
          <w:szCs w:val="21"/>
        </w:rPr>
      </w:pPr>
    </w:p>
    <w:p w14:paraId="79B3C008">
      <w:pPr>
        <w:ind w:firstLine="420" w:firstLineChars="200"/>
        <w:rPr>
          <w:rFonts w:ascii="宋体" w:hAnsi="宋体"/>
          <w:szCs w:val="21"/>
        </w:rPr>
      </w:pPr>
    </w:p>
    <w:p w14:paraId="165751E0">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3.监狱企业声明函【服务类，监狱企业如需享受优惠政策，还须另行提供省级以上监狱管理局、戒毒管理局（含新疆生产建设兵团）出具的监狱企业证明文件】</w:t>
      </w:r>
    </w:p>
    <w:p w14:paraId="169F2748">
      <w:pPr>
        <w:ind w:firstLine="420" w:firstLineChars="200"/>
        <w:rPr>
          <w:rFonts w:ascii="宋体" w:hAnsi="宋体"/>
          <w:szCs w:val="21"/>
        </w:rPr>
      </w:pPr>
      <w:r>
        <w:rPr>
          <w:rFonts w:hint="eastAsia" w:ascii="宋体" w:hAnsi="宋体"/>
          <w:szCs w:val="21"/>
        </w:rPr>
        <w:t>本</w:t>
      </w:r>
      <w:r>
        <w:rPr>
          <w:rFonts w:hint="eastAsia" w:ascii="宋体" w:hAnsi="宋体"/>
          <w:szCs w:val="21"/>
          <w:lang w:eastAsia="zh-CN"/>
        </w:rPr>
        <w:t>响应</w:t>
      </w:r>
      <w:r>
        <w:rPr>
          <w:rFonts w:hint="eastAsia" w:ascii="宋体" w:hAnsi="宋体"/>
          <w:szCs w:val="21"/>
        </w:rPr>
        <w:t>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w:t>
      </w:r>
      <w:r>
        <w:rPr>
          <w:rFonts w:hint="eastAsia" w:ascii="宋体" w:hAnsi="宋体"/>
          <w:szCs w:val="21"/>
          <w:lang w:eastAsia="zh-CN"/>
        </w:rPr>
        <w:t>响应</w:t>
      </w:r>
      <w:r>
        <w:rPr>
          <w:rFonts w:hint="eastAsia" w:ascii="宋体" w:hAnsi="宋体"/>
          <w:szCs w:val="21"/>
        </w:rPr>
        <w:t>人</w:t>
      </w:r>
      <w:r>
        <w:rPr>
          <w:rFonts w:ascii="宋体" w:hAnsi="宋体" w:cstheme="minorBidi"/>
          <w:szCs w:val="21"/>
        </w:rPr>
        <w:t>参加</w:t>
      </w:r>
      <w:r>
        <w:rPr>
          <w:rFonts w:ascii="宋体" w:hAnsi="宋体"/>
          <w:b/>
          <w:bCs/>
          <w:szCs w:val="21"/>
          <w:u w:val="single"/>
        </w:rPr>
        <w:t>（</w:t>
      </w:r>
      <w:r>
        <w:rPr>
          <w:rFonts w:hint="eastAsia" w:ascii="宋体" w:hAnsi="宋体"/>
          <w:b/>
          <w:bCs/>
          <w:szCs w:val="21"/>
          <w:u w:val="single"/>
        </w:rPr>
        <w:t>采购人</w:t>
      </w:r>
      <w:r>
        <w:rPr>
          <w:rFonts w:ascii="宋体" w:hAnsi="宋体"/>
          <w:b/>
          <w:bCs/>
          <w:szCs w:val="21"/>
          <w:u w:val="single"/>
        </w:rPr>
        <w:t>名称）</w:t>
      </w:r>
      <w:r>
        <w:rPr>
          <w:rFonts w:ascii="宋体" w:hAnsi="宋体"/>
          <w:szCs w:val="21"/>
        </w:rPr>
        <w:t>的</w:t>
      </w:r>
      <w:r>
        <w:rPr>
          <w:rFonts w:ascii="宋体" w:hAnsi="宋体"/>
          <w:b/>
          <w:bCs/>
          <w:szCs w:val="21"/>
          <w:u w:val="single"/>
        </w:rPr>
        <w:t>（项目名称）</w:t>
      </w:r>
      <w:r>
        <w:rPr>
          <w:rFonts w:ascii="宋体" w:hAnsi="宋体"/>
          <w:szCs w:val="21"/>
        </w:rPr>
        <w:t>采购活动，</w:t>
      </w:r>
      <w:r>
        <w:rPr>
          <w:rFonts w:hint="eastAsia" w:ascii="宋体" w:hAnsi="宋体"/>
          <w:szCs w:val="21"/>
        </w:rPr>
        <w:t>服务</w:t>
      </w:r>
      <w:r>
        <w:rPr>
          <w:rFonts w:ascii="宋体" w:hAnsi="宋体"/>
          <w:szCs w:val="21"/>
        </w:rPr>
        <w:t>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255A6B7D">
      <w:pPr>
        <w:ind w:firstLine="420" w:firstLineChars="200"/>
        <w:rPr>
          <w:rFonts w:ascii="宋体" w:hAnsi="宋体"/>
          <w:szCs w:val="21"/>
        </w:rPr>
      </w:pPr>
      <w:r>
        <w:rPr>
          <w:rFonts w:ascii="宋体" w:hAnsi="宋体"/>
          <w:szCs w:val="21"/>
        </w:rPr>
        <w:t>1.</w:t>
      </w:r>
      <w:r>
        <w:rPr>
          <w:rFonts w:ascii="宋体" w:hAnsi="宋体"/>
          <w:b/>
          <w:bCs/>
          <w:szCs w:val="21"/>
          <w:u w:val="single"/>
        </w:rPr>
        <w:t xml:space="preserve"> </w:t>
      </w:r>
      <w:r>
        <w:rPr>
          <w:rFonts w:ascii="宋体" w:hAnsi="宋体"/>
          <w:b/>
          <w:bCs/>
          <w:i/>
          <w:iCs/>
          <w:szCs w:val="21"/>
          <w:u w:val="single"/>
        </w:rPr>
        <w:t>（标的名称</w:t>
      </w:r>
      <w:r>
        <w:rPr>
          <w:rFonts w:ascii="宋体" w:hAnsi="宋体"/>
          <w:b/>
          <w:bCs/>
          <w:szCs w:val="21"/>
          <w:u w:val="single"/>
        </w:rPr>
        <w:t>）</w:t>
      </w:r>
      <w:r>
        <w:rPr>
          <w:rFonts w:ascii="宋体" w:hAnsi="宋体"/>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ascii="宋体" w:hAnsi="宋体"/>
          <w:szCs w:val="21"/>
        </w:rPr>
        <w:t>；</w:t>
      </w:r>
    </w:p>
    <w:p w14:paraId="3CDF12A0">
      <w:pPr>
        <w:ind w:firstLine="420" w:firstLineChars="200"/>
        <w:rPr>
          <w:rFonts w:ascii="宋体" w:hAnsi="宋体"/>
          <w:szCs w:val="21"/>
        </w:rPr>
      </w:pPr>
      <w:r>
        <w:rPr>
          <w:rFonts w:ascii="宋体" w:hAnsi="宋体"/>
          <w:szCs w:val="21"/>
        </w:rPr>
        <w:t>2.</w:t>
      </w:r>
      <w:r>
        <w:rPr>
          <w:rFonts w:ascii="宋体" w:hAnsi="宋体"/>
          <w:b/>
          <w:bCs/>
          <w:szCs w:val="21"/>
          <w:u w:val="single"/>
        </w:rPr>
        <w:t xml:space="preserve"> </w:t>
      </w:r>
      <w:r>
        <w:rPr>
          <w:rFonts w:ascii="宋体" w:hAnsi="宋体"/>
          <w:b/>
          <w:bCs/>
          <w:i/>
          <w:iCs/>
          <w:szCs w:val="21"/>
          <w:u w:val="single"/>
        </w:rPr>
        <w:t>（标的名称）</w:t>
      </w:r>
      <w:r>
        <w:rPr>
          <w:rFonts w:ascii="宋体" w:hAnsi="宋体"/>
          <w:i/>
          <w:iCs/>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hint="eastAsia" w:ascii="宋体" w:hAnsi="宋体"/>
          <w:szCs w:val="21"/>
        </w:rPr>
        <w:t>。</w:t>
      </w:r>
    </w:p>
    <w:p w14:paraId="7031490E">
      <w:pPr>
        <w:ind w:firstLine="420" w:firstLineChars="200"/>
        <w:outlineLvl w:val="3"/>
        <w:rPr>
          <w:rFonts w:ascii="宋体" w:hAnsi="宋体"/>
          <w:szCs w:val="21"/>
        </w:rPr>
      </w:pPr>
      <w:r>
        <w:rPr>
          <w:rFonts w:ascii="宋体" w:hAnsi="宋体"/>
          <w:szCs w:val="21"/>
        </w:rPr>
        <w:t xml:space="preserve">…… </w:t>
      </w:r>
    </w:p>
    <w:p w14:paraId="197EE20D">
      <w:pPr>
        <w:ind w:firstLine="420" w:firstLineChars="200"/>
        <w:rPr>
          <w:rFonts w:ascii="宋体" w:hAnsi="宋体"/>
          <w:szCs w:val="21"/>
        </w:rPr>
      </w:pPr>
      <w:r>
        <w:rPr>
          <w:rFonts w:ascii="宋体" w:hAnsi="宋体" w:cstheme="minorBidi"/>
          <w:szCs w:val="21"/>
        </w:rPr>
        <w:t>本</w:t>
      </w:r>
      <w:r>
        <w:rPr>
          <w:rFonts w:hint="eastAsia" w:ascii="宋体" w:hAnsi="宋体" w:cstheme="minorBidi"/>
          <w:szCs w:val="21"/>
          <w:lang w:eastAsia="zh-CN"/>
        </w:rPr>
        <w:t>响应</w:t>
      </w:r>
      <w:r>
        <w:rPr>
          <w:rFonts w:hint="eastAsia" w:ascii="宋体" w:hAnsi="宋体" w:cstheme="minorBidi"/>
          <w:szCs w:val="21"/>
        </w:rPr>
        <w:t>人</w:t>
      </w:r>
      <w:r>
        <w:rPr>
          <w:rFonts w:ascii="宋体" w:hAnsi="宋体"/>
          <w:szCs w:val="21"/>
        </w:rPr>
        <w:t>对上述声明内容的真实性负责。如有虚假，将依法承担相应责任。</w:t>
      </w:r>
    </w:p>
    <w:p w14:paraId="5335CA04">
      <w:pPr>
        <w:pStyle w:val="4"/>
        <w:rPr>
          <w:rFonts w:hint="eastAsia"/>
        </w:rPr>
      </w:pPr>
      <w:r>
        <w:rPr>
          <w:rFonts w:hint="eastAsia" w:ascii="宋体" w:hAnsi="宋体"/>
          <w:szCs w:val="21"/>
        </w:rPr>
        <w:t>附：省级以上监狱管理局、戒毒管理局（含新疆生产建设兵团）出具的监狱企业证明文件。</w:t>
      </w:r>
    </w:p>
    <w:p w14:paraId="1C5CC27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6648C"/>
    <w:rsid w:val="41066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1"/>
    <w:qFormat/>
    <w:uiPriority w:val="9"/>
    <w:pPr>
      <w:spacing w:before="260" w:after="260" w:line="240" w:lineRule="auto"/>
      <w:outlineLvl w:val="2"/>
    </w:pPr>
    <w:rPr>
      <w:rFonts w:ascii="宋体" w:hAnsi="宋体" w:eastAsia="宋体"/>
      <w:szCs w:val="32"/>
    </w:rPr>
  </w:style>
  <w:style w:type="paragraph" w:styleId="3">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2"/>
    <w:basedOn w:val="1"/>
    <w:qFormat/>
    <w:uiPriority w:val="0"/>
    <w:pPr>
      <w:spacing w:line="360" w:lineRule="auto"/>
    </w:pPr>
    <w:rPr>
      <w:sz w:val="24"/>
    </w:rPr>
  </w:style>
  <w:style w:type="paragraph" w:styleId="7">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2026-06-11T08:14:00Z</dcterms:created>
  <dc:creator>三三·alter</dc:creator>
  <cp:lastModifiedBy>三三·alter</cp:lastModifiedBy>
  <dcterms:modified xsi:type="dcterms:W3CDTF">2026-06-11T08:14:14Z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17CC53B6E4124305A19FA85D9E5AEFC4_11</vt:lpwstr>
  </property>
  <property fmtid="{D5CDD505-2E9C-101B-9397-08002B2CF9AE}" pid="4" name="KSOTemplateDocerSaveRecord">
    <vt:lpwstr>eyJoZGlkIjoiMGExNDVhMjNlM2UyZjFiMjhkMzdjODAzZTk4YTczNTUiLCJ1c2VySWQiOiIxOTMyODg2ODcifQ==</vt:lpwstr>
  </property>
</Properties>
</file>